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C30CA" w14:textId="4F60E281" w:rsidR="00C56881" w:rsidRPr="007A3ED4" w:rsidRDefault="00C44106" w:rsidP="004215F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4EF030B3" wp14:editId="7F4A41BF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4215F4">
        <w:rPr>
          <w:rFonts w:ascii="Arial" w:hAnsi="Arial" w:cs="Arial"/>
          <w:b/>
        </w:rPr>
        <w:tab/>
        <w:t>3.6.</w:t>
      </w:r>
    </w:p>
    <w:p w14:paraId="3AF879A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95F749F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E09F51F" w14:textId="77777777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F259BB" w:rsidRPr="00F259BB">
        <w:rPr>
          <w:rFonts w:ascii="Arial" w:hAnsi="Arial" w:cs="Arial"/>
          <w:szCs w:val="20"/>
        </w:rPr>
        <w:t>25. března 2024</w:t>
      </w:r>
    </w:p>
    <w:p w14:paraId="2F0D5551" w14:textId="035701C0"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565A8F">
        <w:rPr>
          <w:rFonts w:ascii="Arial" w:hAnsi="Arial" w:cs="Arial"/>
          <w:bCs/>
          <w:szCs w:val="20"/>
        </w:rPr>
        <w:t>Bc. Světlana Češková, Martina Kočvarová</w:t>
      </w:r>
    </w:p>
    <w:p w14:paraId="2D8EE0F7" w14:textId="22D7B372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5D5923B8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FBC2854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063FA3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683698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A731296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2B9D0273" w14:textId="0DB5F30D" w:rsidR="00C56881" w:rsidRPr="007A3ED4" w:rsidRDefault="00565A8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4173B64A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F251DC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DF466E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66ADBE7" w14:textId="2BC3EA3B" w:rsidR="00F259BB" w:rsidRPr="00F259BB" w:rsidRDefault="00722B09" w:rsidP="00722B09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031272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ke schválení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návrh </w:t>
      </w:r>
      <w:r w:rsidR="00565A8F">
        <w:rPr>
          <w:rFonts w:ascii="Arial" w:hAnsi="Arial" w:cs="Arial"/>
          <w:i w:val="0"/>
          <w:iCs w:val="0"/>
          <w:sz w:val="22"/>
          <w:szCs w:val="22"/>
        </w:rPr>
        <w:t>Přílohy č. 1 ke zřizovací listině příspěvkové organizace Středisko volného času Svitavy, Purkyňova čp. 284. Jedná se o doplnění přílohy o stavební parcelu č. 388, na níž se nachází drobná stavba, která slouží jako zázemí pro užívání hokejbalového areálu v katastrálním území Moravsk</w:t>
      </w:r>
      <w:r w:rsidR="00143165">
        <w:rPr>
          <w:rFonts w:ascii="Arial" w:hAnsi="Arial" w:cs="Arial"/>
          <w:i w:val="0"/>
          <w:iCs w:val="0"/>
          <w:sz w:val="22"/>
          <w:szCs w:val="22"/>
        </w:rPr>
        <w:t>ý</w:t>
      </w:r>
      <w:r w:rsidR="00565A8F">
        <w:rPr>
          <w:rFonts w:ascii="Arial" w:hAnsi="Arial" w:cs="Arial"/>
          <w:i w:val="0"/>
          <w:iCs w:val="0"/>
          <w:sz w:val="22"/>
          <w:szCs w:val="22"/>
        </w:rPr>
        <w:t xml:space="preserve"> Lačnov. Předmětný majetek se tímto stává tzv. majetkem svěřeným respektive předaným k hospodaření dle příslušných právních předpisů. Příspěvková organizace jej bude využívat k aktivitám vymezeným zřizovací listinou. </w:t>
      </w:r>
    </w:p>
    <w:p w14:paraId="75CA9C4A" w14:textId="77777777" w:rsidR="00F259BB" w:rsidRDefault="00F259BB" w:rsidP="00F259BB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78DABC1D" w14:textId="0084F1B5" w:rsidR="00F259BB" w:rsidRPr="00444427" w:rsidRDefault="00F259BB" w:rsidP="00F259BB">
      <w:pPr>
        <w:ind w:firstLine="709"/>
        <w:jc w:val="both"/>
        <w:rPr>
          <w:rFonts w:ascii="Arial" w:hAnsi="Arial" w:cs="Arial"/>
        </w:rPr>
      </w:pPr>
      <w:r w:rsidRPr="00842A5A">
        <w:rPr>
          <w:rFonts w:ascii="Arial" w:hAnsi="Arial" w:cs="Arial"/>
        </w:rPr>
        <w:t>Odbor školství a kult</w:t>
      </w:r>
      <w:r w:rsidR="00775F90">
        <w:rPr>
          <w:rFonts w:ascii="Arial" w:hAnsi="Arial" w:cs="Arial"/>
        </w:rPr>
        <w:t xml:space="preserve">ury doporučuje přijmout navržená </w:t>
      </w:r>
      <w:r w:rsidRPr="00842A5A">
        <w:rPr>
          <w:rFonts w:ascii="Arial" w:hAnsi="Arial" w:cs="Arial"/>
        </w:rPr>
        <w:t>usnesení.</w:t>
      </w:r>
    </w:p>
    <w:p w14:paraId="7A6FA0D7" w14:textId="77777777" w:rsidR="00F259BB" w:rsidRPr="007A3ED4" w:rsidRDefault="00F259BB" w:rsidP="00F259BB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277A3F22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17D4CBE7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599F1A82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47C8D2E7" w14:textId="77777777"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0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0"/>
    </w:p>
    <w:p w14:paraId="6DFA219A" w14:textId="02602502" w:rsidR="00F259BB" w:rsidRDefault="00565A8F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přílohu č. 1 zřizovací listiny příspěvkové organizace Středisko volného času</w:t>
      </w:r>
      <w:r w:rsidR="00143165">
        <w:rPr>
          <w:rFonts w:ascii="Arial" w:hAnsi="Arial" w:cs="Arial"/>
          <w:b/>
          <w:bCs/>
          <w:szCs w:val="20"/>
        </w:rPr>
        <w:t xml:space="preserve"> Svitavy</w:t>
      </w:r>
      <w:r>
        <w:rPr>
          <w:rFonts w:ascii="Arial" w:hAnsi="Arial" w:cs="Arial"/>
          <w:b/>
          <w:bCs/>
          <w:szCs w:val="20"/>
        </w:rPr>
        <w:t xml:space="preserve">, Purkyňova 284 </w:t>
      </w:r>
      <w:r w:rsidR="00930FB3">
        <w:rPr>
          <w:rFonts w:ascii="Arial" w:hAnsi="Arial" w:cs="Arial"/>
          <w:b/>
          <w:bCs/>
          <w:szCs w:val="20"/>
        </w:rPr>
        <w:t>dle předloženého návrhu</w:t>
      </w:r>
    </w:p>
    <w:p w14:paraId="2C54DEB3" w14:textId="794C3CB7"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>vedoucí odboru školství a kultury</w:t>
      </w:r>
    </w:p>
    <w:p w14:paraId="44F7DBF7" w14:textId="77777777" w:rsidR="00775F90" w:rsidRDefault="00775F90" w:rsidP="00C2128C">
      <w:pPr>
        <w:jc w:val="right"/>
        <w:rPr>
          <w:rFonts w:ascii="Arial" w:hAnsi="Arial" w:cs="Arial"/>
          <w:b/>
        </w:rPr>
      </w:pPr>
    </w:p>
    <w:p w14:paraId="2F6790B2" w14:textId="3D7879E5" w:rsidR="00775F90" w:rsidRDefault="00775F90" w:rsidP="00775F90">
      <w:pPr>
        <w:rPr>
          <w:rFonts w:ascii="Arial" w:hAnsi="Arial" w:cs="Arial"/>
          <w:b/>
        </w:rPr>
      </w:pPr>
    </w:p>
    <w:p w14:paraId="1B23C561" w14:textId="77777777" w:rsidR="00313F64" w:rsidRDefault="00313F64" w:rsidP="00775F90">
      <w:pPr>
        <w:rPr>
          <w:rFonts w:ascii="Arial" w:hAnsi="Arial" w:cs="Arial"/>
          <w:b/>
        </w:rPr>
      </w:pPr>
    </w:p>
    <w:p w14:paraId="4657D5E2" w14:textId="77777777" w:rsidR="00313F64" w:rsidRDefault="00313F64" w:rsidP="00775F90">
      <w:pPr>
        <w:rPr>
          <w:rFonts w:ascii="Arial" w:hAnsi="Arial" w:cs="Arial"/>
          <w:b/>
        </w:rPr>
      </w:pPr>
    </w:p>
    <w:p w14:paraId="32B5090F" w14:textId="77777777" w:rsidR="00313F64" w:rsidRDefault="00313F64" w:rsidP="00775F90">
      <w:pPr>
        <w:rPr>
          <w:rFonts w:ascii="Arial" w:hAnsi="Arial" w:cs="Arial"/>
          <w:b/>
        </w:rPr>
      </w:pPr>
    </w:p>
    <w:p w14:paraId="662942A3" w14:textId="77777777" w:rsidR="00313F64" w:rsidRDefault="00313F64" w:rsidP="00775F90">
      <w:pPr>
        <w:rPr>
          <w:rFonts w:ascii="Arial" w:hAnsi="Arial" w:cs="Arial"/>
          <w:b/>
        </w:rPr>
      </w:pPr>
    </w:p>
    <w:p w14:paraId="57EE5E46" w14:textId="77777777" w:rsidR="00313F64" w:rsidRDefault="00313F64" w:rsidP="00775F90">
      <w:pPr>
        <w:rPr>
          <w:rFonts w:ascii="Arial" w:hAnsi="Arial" w:cs="Arial"/>
          <w:b/>
        </w:rPr>
      </w:pPr>
    </w:p>
    <w:p w14:paraId="6EA39551" w14:textId="77777777" w:rsidR="00313F64" w:rsidRDefault="00313F64" w:rsidP="00775F90">
      <w:pPr>
        <w:rPr>
          <w:rFonts w:ascii="Arial" w:hAnsi="Arial" w:cs="Arial"/>
          <w:b/>
        </w:rPr>
      </w:pPr>
    </w:p>
    <w:p w14:paraId="6C67B243" w14:textId="51E91A90" w:rsidR="00775F90" w:rsidRDefault="00775F90" w:rsidP="00775F90">
      <w:pPr>
        <w:rPr>
          <w:rFonts w:ascii="Arial" w:hAnsi="Arial" w:cs="Arial"/>
          <w:b/>
        </w:rPr>
      </w:pPr>
    </w:p>
    <w:p w14:paraId="03F914E3" w14:textId="5DDBD9B0" w:rsidR="00775F90" w:rsidRDefault="00143165" w:rsidP="00775F90">
      <w:pPr>
        <w:rPr>
          <w:rFonts w:ascii="Arial" w:hAnsi="Arial" w:cs="Arial"/>
          <w:b/>
        </w:rPr>
      </w:pPr>
      <w:bookmarkStart w:id="1" w:name="_GoBack"/>
      <w:r>
        <w:rPr>
          <w:noProof/>
        </w:rPr>
        <w:lastRenderedPageBreak/>
        <w:drawing>
          <wp:inline distT="0" distB="0" distL="0" distR="0" wp14:anchorId="563B27F4" wp14:editId="60F81C25">
            <wp:extent cx="5760720" cy="19792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14:paraId="295C97E0" w14:textId="40963B7E" w:rsidR="00143165" w:rsidRDefault="00143165" w:rsidP="00775F90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E752CDC" wp14:editId="031A80F3">
            <wp:extent cx="5760720" cy="5733415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3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18B8C" w14:textId="247E00BC" w:rsidR="00143165" w:rsidRDefault="00143165" w:rsidP="00775F90">
      <w:pPr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10EEEE3D" wp14:editId="7A6407A2">
            <wp:extent cx="5760720" cy="598551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8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6ADF3" w14:textId="25073977" w:rsidR="00775F90" w:rsidRDefault="00775F90" w:rsidP="00775F90">
      <w:pPr>
        <w:rPr>
          <w:rFonts w:ascii="Arial" w:hAnsi="Arial" w:cs="Arial"/>
          <w:b/>
        </w:rPr>
      </w:pPr>
    </w:p>
    <w:p w14:paraId="5B3223EA" w14:textId="2134516A" w:rsidR="00775F90" w:rsidRDefault="00775F90" w:rsidP="00775F90">
      <w:pPr>
        <w:rPr>
          <w:rFonts w:ascii="Arial" w:hAnsi="Arial" w:cs="Arial"/>
          <w:b/>
        </w:rPr>
      </w:pPr>
    </w:p>
    <w:p w14:paraId="772248B5" w14:textId="151BC459" w:rsidR="00C56881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sectPr w:rsidR="00C56881" w:rsidRPr="00C4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20F5C"/>
    <w:rsid w:val="00031272"/>
    <w:rsid w:val="00096DDD"/>
    <w:rsid w:val="000F1907"/>
    <w:rsid w:val="001313CD"/>
    <w:rsid w:val="00143165"/>
    <w:rsid w:val="001D709C"/>
    <w:rsid w:val="002849EB"/>
    <w:rsid w:val="00313F64"/>
    <w:rsid w:val="00383B8F"/>
    <w:rsid w:val="00391606"/>
    <w:rsid w:val="003935D2"/>
    <w:rsid w:val="003A79AC"/>
    <w:rsid w:val="003E3F47"/>
    <w:rsid w:val="004142C2"/>
    <w:rsid w:val="004215F4"/>
    <w:rsid w:val="00437BC3"/>
    <w:rsid w:val="005009BA"/>
    <w:rsid w:val="00565A8F"/>
    <w:rsid w:val="00597194"/>
    <w:rsid w:val="006167B5"/>
    <w:rsid w:val="00670BBB"/>
    <w:rsid w:val="00680903"/>
    <w:rsid w:val="006F41E9"/>
    <w:rsid w:val="00722B09"/>
    <w:rsid w:val="007537D8"/>
    <w:rsid w:val="00775F90"/>
    <w:rsid w:val="007A3ED4"/>
    <w:rsid w:val="00876A93"/>
    <w:rsid w:val="008A17CC"/>
    <w:rsid w:val="008A7DBE"/>
    <w:rsid w:val="008B3C77"/>
    <w:rsid w:val="008D08CA"/>
    <w:rsid w:val="00911078"/>
    <w:rsid w:val="00930FB3"/>
    <w:rsid w:val="00A03357"/>
    <w:rsid w:val="00A95A3C"/>
    <w:rsid w:val="00C2128C"/>
    <w:rsid w:val="00C31EFD"/>
    <w:rsid w:val="00C44106"/>
    <w:rsid w:val="00C56881"/>
    <w:rsid w:val="00CB31CD"/>
    <w:rsid w:val="00CC0A99"/>
    <w:rsid w:val="00CD2832"/>
    <w:rsid w:val="00EA1CDF"/>
    <w:rsid w:val="00EA604E"/>
    <w:rsid w:val="00F15E45"/>
    <w:rsid w:val="00F259BB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6D8C"/>
  <w15:chartTrackingRefBased/>
  <w15:docId w15:val="{75556021-0729-4D41-BC41-4874EF6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Kateřina Junková</dc:creator>
  <cp:keywords/>
  <cp:lastModifiedBy>Renata Klemšová</cp:lastModifiedBy>
  <cp:revision>5</cp:revision>
  <cp:lastPrinted>2004-02-18T15:26:00Z</cp:lastPrinted>
  <dcterms:created xsi:type="dcterms:W3CDTF">2024-03-12T08:51:00Z</dcterms:created>
  <dcterms:modified xsi:type="dcterms:W3CDTF">2024-03-14T07:54:00Z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