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4ECE4" w14:textId="7DC34234" w:rsidR="00514764" w:rsidRPr="00514764" w:rsidRDefault="00514764" w:rsidP="00F364EF">
      <w:pPr>
        <w:widowControl w:val="0"/>
        <w:tabs>
          <w:tab w:val="left" w:pos="2700"/>
          <w:tab w:val="right" w:pos="9071"/>
        </w:tabs>
        <w:suppressAutoHyphens w:val="0"/>
        <w:autoSpaceDE w:val="0"/>
        <w:autoSpaceDN w:val="0"/>
        <w:adjustRightInd w:val="0"/>
        <w:ind w:left="3420" w:right="144" w:hanging="720"/>
        <w:rPr>
          <w:rFonts w:ascii="Arial" w:hAnsi="Arial" w:cs="Arial"/>
          <w:b/>
          <w:bCs/>
        </w:rPr>
      </w:pPr>
      <w:r>
        <w:rPr>
          <w:noProof/>
        </w:rPr>
        <w:drawing>
          <wp:anchor distT="0" distB="0" distL="114300" distR="114300" simplePos="0" relativeHeight="251659264" behindDoc="1" locked="1" layoutInCell="1" allowOverlap="1" wp14:anchorId="77C032C5" wp14:editId="236898FE">
            <wp:simplePos x="0" y="0"/>
            <wp:positionH relativeFrom="page">
              <wp:posOffset>871220</wp:posOffset>
            </wp:positionH>
            <wp:positionV relativeFrom="page">
              <wp:posOffset>892810</wp:posOffset>
            </wp:positionV>
            <wp:extent cx="1245235" cy="1223645"/>
            <wp:effectExtent l="0" t="0" r="0" b="0"/>
            <wp:wrapNone/>
            <wp:docPr id="4"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vitavy_hl_papir_MU_C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anchor>
        </w:drawing>
      </w:r>
      <w:r w:rsidRPr="00514764">
        <w:rPr>
          <w:rFonts w:ascii="Arial" w:hAnsi="Arial" w:cs="Arial"/>
          <w:b/>
          <w:szCs w:val="24"/>
        </w:rPr>
        <w:t xml:space="preserve">Odbor školství a kultury </w:t>
      </w:r>
      <w:r w:rsidR="00F364EF">
        <w:rPr>
          <w:rFonts w:ascii="Arial" w:hAnsi="Arial" w:cs="Arial"/>
          <w:b/>
          <w:szCs w:val="24"/>
        </w:rPr>
        <w:tab/>
        <w:t>4.4.</w:t>
      </w:r>
    </w:p>
    <w:p w14:paraId="4F40E17C" w14:textId="77777777" w:rsidR="00514764" w:rsidRPr="00514764" w:rsidRDefault="00514764" w:rsidP="00514764">
      <w:pPr>
        <w:widowControl w:val="0"/>
        <w:suppressAutoHyphens w:val="0"/>
        <w:autoSpaceDE w:val="0"/>
        <w:autoSpaceDN w:val="0"/>
        <w:adjustRightInd w:val="0"/>
        <w:ind w:right="144"/>
        <w:jc w:val="both"/>
        <w:rPr>
          <w:rFonts w:ascii="Arial" w:hAnsi="Arial" w:cs="Arial"/>
        </w:rPr>
      </w:pPr>
    </w:p>
    <w:p w14:paraId="07173927" w14:textId="77777777" w:rsidR="00514764" w:rsidRPr="00514764" w:rsidRDefault="00514764" w:rsidP="00514764">
      <w:pPr>
        <w:widowControl w:val="0"/>
        <w:suppressAutoHyphens w:val="0"/>
        <w:autoSpaceDE w:val="0"/>
        <w:autoSpaceDN w:val="0"/>
        <w:adjustRightInd w:val="0"/>
        <w:ind w:right="144"/>
        <w:jc w:val="both"/>
        <w:rPr>
          <w:rFonts w:ascii="Arial" w:hAnsi="Arial" w:cs="Arial"/>
        </w:rPr>
      </w:pPr>
    </w:p>
    <w:p w14:paraId="20F83E40" w14:textId="54BB0C3A" w:rsidR="00D004B2" w:rsidRPr="00F364EF" w:rsidRDefault="00D004B2" w:rsidP="00D004B2">
      <w:pPr>
        <w:widowControl w:val="0"/>
        <w:tabs>
          <w:tab w:val="left" w:pos="2700"/>
        </w:tabs>
        <w:autoSpaceDE w:val="0"/>
        <w:autoSpaceDN w:val="0"/>
        <w:adjustRightInd w:val="0"/>
        <w:ind w:left="5400" w:right="144" w:hanging="2700"/>
        <w:rPr>
          <w:rFonts w:ascii="Arial" w:hAnsi="Arial" w:cs="Arial"/>
        </w:rPr>
      </w:pPr>
      <w:r w:rsidRPr="00F364EF">
        <w:rPr>
          <w:rFonts w:ascii="Arial" w:hAnsi="Arial" w:cs="Arial"/>
        </w:rPr>
        <w:t xml:space="preserve">Pro jednání zastupitelstva města dne:  </w:t>
      </w:r>
      <w:r w:rsidR="00A675EC" w:rsidRPr="00F364EF">
        <w:rPr>
          <w:rFonts w:ascii="Arial" w:hAnsi="Arial" w:cs="Arial"/>
        </w:rPr>
        <w:t>12</w:t>
      </w:r>
      <w:r w:rsidRPr="00F364EF">
        <w:rPr>
          <w:rFonts w:ascii="Arial" w:hAnsi="Arial" w:cs="Arial"/>
        </w:rPr>
        <w:t xml:space="preserve">. </w:t>
      </w:r>
      <w:r w:rsidR="00A675EC" w:rsidRPr="00F364EF">
        <w:rPr>
          <w:rFonts w:ascii="Arial" w:hAnsi="Arial" w:cs="Arial"/>
        </w:rPr>
        <w:t>září</w:t>
      </w:r>
      <w:r w:rsidR="00680FE8" w:rsidRPr="00F364EF">
        <w:rPr>
          <w:rFonts w:ascii="Arial" w:hAnsi="Arial" w:cs="Arial"/>
        </w:rPr>
        <w:t xml:space="preserve"> </w:t>
      </w:r>
      <w:r w:rsidR="00D9568F" w:rsidRPr="00F364EF">
        <w:rPr>
          <w:rFonts w:ascii="Arial" w:hAnsi="Arial" w:cs="Arial"/>
        </w:rPr>
        <w:t>2022</w:t>
      </w:r>
    </w:p>
    <w:p w14:paraId="6E78CFC0" w14:textId="6C15F089" w:rsidR="00D004B2" w:rsidRPr="00F364EF" w:rsidRDefault="00D004B2" w:rsidP="00D004B2">
      <w:pPr>
        <w:widowControl w:val="0"/>
        <w:autoSpaceDE w:val="0"/>
        <w:autoSpaceDN w:val="0"/>
        <w:adjustRightInd w:val="0"/>
        <w:ind w:left="4308" w:right="144" w:hanging="1608"/>
        <w:rPr>
          <w:rFonts w:ascii="Arial" w:hAnsi="Arial" w:cs="Arial"/>
        </w:rPr>
      </w:pPr>
      <w:r w:rsidRPr="00F364EF">
        <w:rPr>
          <w:rFonts w:ascii="Arial" w:hAnsi="Arial" w:cs="Arial"/>
          <w:bCs/>
        </w:rPr>
        <w:t>Zpracoval:</w:t>
      </w:r>
      <w:r w:rsidRPr="00F364EF">
        <w:rPr>
          <w:rFonts w:ascii="Arial" w:hAnsi="Arial" w:cs="Arial"/>
          <w:bCs/>
        </w:rPr>
        <w:tab/>
      </w:r>
      <w:r w:rsidR="005D12AD" w:rsidRPr="00F364EF">
        <w:rPr>
          <w:rFonts w:ascii="Arial" w:hAnsi="Arial" w:cs="Arial"/>
          <w:bCs/>
        </w:rPr>
        <w:t>Bc. Světlana Češková</w:t>
      </w:r>
      <w:r w:rsidRPr="00F364EF">
        <w:rPr>
          <w:rFonts w:ascii="Arial" w:hAnsi="Arial" w:cs="Arial"/>
          <w:bCs/>
        </w:rPr>
        <w:t>, odbor školství a</w:t>
      </w:r>
      <w:r w:rsidR="00680FE8" w:rsidRPr="00F364EF">
        <w:rPr>
          <w:rFonts w:ascii="Arial" w:hAnsi="Arial" w:cs="Arial"/>
          <w:bCs/>
        </w:rPr>
        <w:t> </w:t>
      </w:r>
      <w:r w:rsidRPr="00F364EF">
        <w:rPr>
          <w:rFonts w:ascii="Arial" w:hAnsi="Arial" w:cs="Arial"/>
          <w:bCs/>
        </w:rPr>
        <w:t>kultury</w:t>
      </w:r>
    </w:p>
    <w:p w14:paraId="2BC6E2ED" w14:textId="2EB10D94" w:rsidR="005949D3" w:rsidRPr="00F364EF" w:rsidRDefault="00D004B2" w:rsidP="00D004B2">
      <w:pPr>
        <w:widowControl w:val="0"/>
        <w:autoSpaceDE w:val="0"/>
        <w:autoSpaceDN w:val="0"/>
        <w:adjustRightInd w:val="0"/>
        <w:ind w:left="3780" w:right="144" w:hanging="1080"/>
        <w:rPr>
          <w:rFonts w:ascii="Arial" w:hAnsi="Arial" w:cs="Arial"/>
          <w:bCs/>
        </w:rPr>
      </w:pPr>
      <w:r w:rsidRPr="00F364EF">
        <w:rPr>
          <w:rFonts w:ascii="Arial" w:hAnsi="Arial" w:cs="Arial"/>
          <w:bCs/>
        </w:rPr>
        <w:t>Předkládá:</w:t>
      </w:r>
      <w:r w:rsidRPr="00F364EF">
        <w:rPr>
          <w:rFonts w:ascii="Arial" w:hAnsi="Arial" w:cs="Arial"/>
          <w:bCs/>
        </w:rPr>
        <w:tab/>
        <w:t xml:space="preserve"> </w:t>
      </w:r>
      <w:r w:rsidR="005949D3" w:rsidRPr="00F364EF">
        <w:rPr>
          <w:rFonts w:ascii="Arial" w:hAnsi="Arial" w:cs="Arial"/>
          <w:bCs/>
        </w:rPr>
        <w:t>rada města</w:t>
      </w:r>
    </w:p>
    <w:p w14:paraId="07FC606A" w14:textId="543CD4EA" w:rsidR="00D004B2" w:rsidRPr="00594F02" w:rsidRDefault="005949D3" w:rsidP="00D004B2">
      <w:pPr>
        <w:widowControl w:val="0"/>
        <w:autoSpaceDE w:val="0"/>
        <w:autoSpaceDN w:val="0"/>
        <w:adjustRightInd w:val="0"/>
        <w:ind w:left="3780" w:right="144" w:hanging="1080"/>
        <w:rPr>
          <w:rFonts w:ascii="Arial" w:hAnsi="Arial" w:cs="Arial"/>
          <w:b/>
        </w:rPr>
      </w:pPr>
      <w:r>
        <w:rPr>
          <w:rFonts w:ascii="Arial" w:hAnsi="Arial" w:cs="Arial"/>
          <w:b/>
          <w:bCs/>
        </w:rPr>
        <w:t xml:space="preserve">                        </w:t>
      </w:r>
    </w:p>
    <w:p w14:paraId="780B6C77" w14:textId="77777777" w:rsidR="00514764" w:rsidRPr="00514764" w:rsidRDefault="00514764" w:rsidP="00514764">
      <w:pPr>
        <w:widowControl w:val="0"/>
        <w:suppressAutoHyphens w:val="0"/>
        <w:autoSpaceDE w:val="0"/>
        <w:autoSpaceDN w:val="0"/>
        <w:adjustRightInd w:val="0"/>
        <w:ind w:right="144"/>
        <w:jc w:val="both"/>
        <w:rPr>
          <w:rFonts w:ascii="Arial" w:hAnsi="Arial" w:cs="Arial"/>
        </w:rPr>
      </w:pPr>
    </w:p>
    <w:p w14:paraId="0E6E7FA5" w14:textId="77777777" w:rsidR="00514764" w:rsidRDefault="00514764">
      <w:pPr>
        <w:pStyle w:val="Prosttext"/>
        <w:jc w:val="both"/>
        <w:rPr>
          <w:rFonts w:ascii="Arial" w:hAnsi="Arial" w:cs="Arial"/>
          <w:b/>
          <w:bCs/>
          <w:sz w:val="28"/>
          <w:u w:val="single"/>
        </w:rPr>
      </w:pPr>
    </w:p>
    <w:p w14:paraId="40239776" w14:textId="265DC983" w:rsidR="00367233" w:rsidRPr="00514764" w:rsidRDefault="0035602F">
      <w:pPr>
        <w:pStyle w:val="Prosttext"/>
        <w:jc w:val="both"/>
        <w:rPr>
          <w:rFonts w:ascii="Arial" w:hAnsi="Arial" w:cs="Arial"/>
          <w:b/>
          <w:bCs/>
          <w:sz w:val="28"/>
          <w:u w:val="single"/>
        </w:rPr>
      </w:pPr>
      <w:r w:rsidRPr="00514764">
        <w:rPr>
          <w:rFonts w:ascii="Arial" w:hAnsi="Arial" w:cs="Arial"/>
          <w:b/>
          <w:bCs/>
          <w:sz w:val="28"/>
          <w:u w:val="single"/>
        </w:rPr>
        <w:t xml:space="preserve">Fond regenerace památek města Svitavy </w:t>
      </w:r>
      <w:r w:rsidR="00D9568F" w:rsidRPr="00514764">
        <w:rPr>
          <w:rFonts w:ascii="Arial" w:hAnsi="Arial" w:cs="Arial"/>
          <w:b/>
          <w:bCs/>
          <w:sz w:val="28"/>
          <w:u w:val="single"/>
        </w:rPr>
        <w:t>202</w:t>
      </w:r>
      <w:r w:rsidR="00D9568F">
        <w:rPr>
          <w:rFonts w:ascii="Arial" w:hAnsi="Arial" w:cs="Arial"/>
          <w:b/>
          <w:bCs/>
          <w:sz w:val="28"/>
          <w:u w:val="single"/>
        </w:rPr>
        <w:t>2</w:t>
      </w:r>
    </w:p>
    <w:p w14:paraId="30765E63" w14:textId="77777777" w:rsidR="00981261" w:rsidRPr="00514764" w:rsidRDefault="00981261">
      <w:pPr>
        <w:widowControl w:val="0"/>
        <w:autoSpaceDE w:val="0"/>
        <w:autoSpaceDN w:val="0"/>
        <w:adjustRightInd w:val="0"/>
        <w:ind w:right="144"/>
        <w:jc w:val="both"/>
        <w:rPr>
          <w:rFonts w:ascii="Arial" w:hAnsi="Arial" w:cs="Arial"/>
          <w:b/>
        </w:rPr>
      </w:pPr>
    </w:p>
    <w:p w14:paraId="480FD19C" w14:textId="77777777" w:rsidR="00C315ED" w:rsidRPr="004015D7" w:rsidRDefault="00C315ED">
      <w:pPr>
        <w:widowControl w:val="0"/>
        <w:autoSpaceDE w:val="0"/>
        <w:autoSpaceDN w:val="0"/>
        <w:adjustRightInd w:val="0"/>
        <w:ind w:right="144"/>
        <w:jc w:val="both"/>
        <w:rPr>
          <w:rFonts w:ascii="Arial" w:hAnsi="Arial" w:cs="Arial"/>
          <w:b/>
        </w:rPr>
      </w:pPr>
      <w:r w:rsidRPr="004015D7">
        <w:rPr>
          <w:rFonts w:ascii="Arial" w:hAnsi="Arial" w:cs="Arial"/>
          <w:b/>
        </w:rPr>
        <w:t>Důvodová zpráva:</w:t>
      </w:r>
    </w:p>
    <w:p w14:paraId="21E918C1" w14:textId="77777777" w:rsidR="00C315ED" w:rsidRPr="00514764" w:rsidRDefault="00C315ED">
      <w:pPr>
        <w:widowControl w:val="0"/>
        <w:autoSpaceDE w:val="0"/>
        <w:autoSpaceDN w:val="0"/>
        <w:adjustRightInd w:val="0"/>
        <w:ind w:right="144"/>
        <w:jc w:val="both"/>
        <w:rPr>
          <w:rFonts w:ascii="Arial" w:hAnsi="Arial" w:cs="Arial"/>
          <w:sz w:val="28"/>
          <w:szCs w:val="28"/>
        </w:rPr>
      </w:pPr>
    </w:p>
    <w:p w14:paraId="6D438F4A" w14:textId="6E506D41" w:rsidR="00680FE8" w:rsidRDefault="00680FE8" w:rsidP="00680FE8">
      <w:pPr>
        <w:pStyle w:val="Zkladntext"/>
        <w:spacing w:after="0"/>
        <w:jc w:val="both"/>
        <w:rPr>
          <w:rFonts w:ascii="Arial" w:hAnsi="Arial" w:cs="Arial"/>
        </w:rPr>
      </w:pPr>
      <w:r>
        <w:rPr>
          <w:rFonts w:ascii="Arial" w:hAnsi="Arial" w:cs="Arial"/>
        </w:rPr>
        <w:t xml:space="preserve">Rada města, v souladu se </w:t>
      </w:r>
      <w:r w:rsidRPr="00D004B2">
        <w:rPr>
          <w:rFonts w:ascii="Arial" w:hAnsi="Arial" w:cs="Arial"/>
          <w:szCs w:val="24"/>
        </w:rPr>
        <w:t>Zásadami pro poskytování finanční podpory z Fondu regenerace památek města Svitavy</w:t>
      </w:r>
      <w:r>
        <w:rPr>
          <w:rFonts w:ascii="Arial" w:hAnsi="Arial" w:cs="Arial"/>
          <w:szCs w:val="24"/>
        </w:rPr>
        <w:t xml:space="preserve"> (dále jen zásady),</w:t>
      </w:r>
      <w:r w:rsidRPr="00D004B2">
        <w:rPr>
          <w:rFonts w:ascii="Arial" w:hAnsi="Arial" w:cs="Arial"/>
        </w:rPr>
        <w:t xml:space="preserve"> </w:t>
      </w:r>
      <w:r>
        <w:rPr>
          <w:rFonts w:ascii="Arial" w:hAnsi="Arial" w:cs="Arial"/>
        </w:rPr>
        <w:t xml:space="preserve">projednala </w:t>
      </w:r>
      <w:r w:rsidR="0049105A" w:rsidRPr="00D004B2">
        <w:rPr>
          <w:rFonts w:ascii="Arial" w:hAnsi="Arial" w:cs="Arial"/>
        </w:rPr>
        <w:t xml:space="preserve">na svém zasedání dne </w:t>
      </w:r>
      <w:r w:rsidR="00F056D5">
        <w:rPr>
          <w:rFonts w:ascii="Arial" w:hAnsi="Arial" w:cs="Arial"/>
        </w:rPr>
        <w:t>22. srpna</w:t>
      </w:r>
      <w:r w:rsidR="00F762EE" w:rsidRPr="00D004B2">
        <w:rPr>
          <w:rFonts w:ascii="Arial" w:hAnsi="Arial" w:cs="Arial"/>
        </w:rPr>
        <w:t xml:space="preserve"> 202</w:t>
      </w:r>
      <w:r w:rsidR="00F762EE">
        <w:rPr>
          <w:rFonts w:ascii="Arial" w:hAnsi="Arial" w:cs="Arial"/>
        </w:rPr>
        <w:t>2</w:t>
      </w:r>
      <w:r w:rsidR="00F762EE" w:rsidRPr="00D004B2">
        <w:rPr>
          <w:rFonts w:ascii="Arial" w:hAnsi="Arial" w:cs="Arial"/>
        </w:rPr>
        <w:t xml:space="preserve"> </w:t>
      </w:r>
      <w:r>
        <w:rPr>
          <w:rFonts w:ascii="Arial" w:hAnsi="Arial" w:cs="Arial"/>
        </w:rPr>
        <w:t>žádost o</w:t>
      </w:r>
      <w:r w:rsidR="0049105A" w:rsidRPr="00D004B2">
        <w:rPr>
          <w:rFonts w:ascii="Arial" w:hAnsi="Arial" w:cs="Arial"/>
        </w:rPr>
        <w:t xml:space="preserve"> poskytnutí neinvestiční dotace z Fondu regenerace památek města Svitavy </w:t>
      </w:r>
      <w:r>
        <w:rPr>
          <w:rFonts w:ascii="Arial" w:hAnsi="Arial" w:cs="Arial"/>
        </w:rPr>
        <w:t xml:space="preserve">podanou </w:t>
      </w:r>
      <w:r w:rsidR="00F056D5" w:rsidRPr="00F056D5">
        <w:rPr>
          <w:rFonts w:ascii="Arial" w:hAnsi="Arial" w:cs="Arial"/>
          <w:iCs/>
          <w:szCs w:val="24"/>
        </w:rPr>
        <w:t xml:space="preserve">žadatelem </w:t>
      </w:r>
      <w:r w:rsidR="005E7CF6">
        <w:rPr>
          <w:rFonts w:ascii="Arial" w:hAnsi="Arial" w:cs="Arial"/>
          <w:iCs/>
          <w:szCs w:val="24"/>
        </w:rPr>
        <w:t>XXXXXXXXXXX</w:t>
      </w:r>
      <w:r w:rsidR="00F056D5" w:rsidRPr="00F056D5">
        <w:rPr>
          <w:rFonts w:ascii="Arial" w:hAnsi="Arial" w:cs="Arial"/>
          <w:iCs/>
          <w:szCs w:val="24"/>
        </w:rPr>
        <w:t xml:space="preserve">, bytem </w:t>
      </w:r>
      <w:r w:rsidR="005E7CF6">
        <w:rPr>
          <w:rFonts w:ascii="Arial" w:hAnsi="Arial" w:cs="Arial"/>
          <w:iCs/>
          <w:szCs w:val="24"/>
        </w:rPr>
        <w:t>XXXXXXXXXXXXXXXX</w:t>
      </w:r>
      <w:r>
        <w:rPr>
          <w:rFonts w:ascii="Arial" w:hAnsi="Arial" w:cs="Arial"/>
          <w:szCs w:val="24"/>
        </w:rPr>
        <w:t xml:space="preserve">. Žadatel </w:t>
      </w:r>
      <w:r w:rsidR="00D004B2" w:rsidRPr="00D004B2">
        <w:rPr>
          <w:rFonts w:ascii="Arial" w:hAnsi="Arial" w:cs="Arial"/>
          <w:szCs w:val="24"/>
        </w:rPr>
        <w:t xml:space="preserve">splnil všechny podmínky dané </w:t>
      </w:r>
      <w:r>
        <w:rPr>
          <w:rFonts w:ascii="Arial" w:hAnsi="Arial" w:cs="Arial"/>
          <w:szCs w:val="24"/>
        </w:rPr>
        <w:t>z</w:t>
      </w:r>
      <w:r w:rsidR="00D004B2" w:rsidRPr="00D004B2">
        <w:rPr>
          <w:rFonts w:ascii="Arial" w:hAnsi="Arial" w:cs="Arial"/>
          <w:szCs w:val="24"/>
        </w:rPr>
        <w:t>ásadami. Je</w:t>
      </w:r>
      <w:r w:rsidR="00F056D5">
        <w:rPr>
          <w:rFonts w:ascii="Arial" w:hAnsi="Arial" w:cs="Arial"/>
          <w:szCs w:val="24"/>
        </w:rPr>
        <w:t>ho</w:t>
      </w:r>
      <w:r w:rsidR="00D004B2" w:rsidRPr="00D004B2">
        <w:rPr>
          <w:rFonts w:ascii="Arial" w:hAnsi="Arial" w:cs="Arial"/>
          <w:szCs w:val="24"/>
        </w:rPr>
        <w:t xml:space="preserve"> žádost </w:t>
      </w:r>
      <w:r w:rsidR="0049105A" w:rsidRPr="00D004B2">
        <w:rPr>
          <w:rFonts w:ascii="Arial" w:hAnsi="Arial" w:cs="Arial"/>
        </w:rPr>
        <w:t>posoudila komise fondu regenerace památek a doporučila radě města schválit t</w:t>
      </w:r>
      <w:r w:rsidR="00D004B2" w:rsidRPr="00D004B2">
        <w:rPr>
          <w:rFonts w:ascii="Arial" w:hAnsi="Arial" w:cs="Arial"/>
        </w:rPr>
        <w:t>ohoto</w:t>
      </w:r>
      <w:r w:rsidR="0049105A" w:rsidRPr="00D004B2">
        <w:rPr>
          <w:rFonts w:ascii="Arial" w:hAnsi="Arial" w:cs="Arial"/>
        </w:rPr>
        <w:t xml:space="preserve"> </w:t>
      </w:r>
      <w:r w:rsidR="00D004B2">
        <w:rPr>
          <w:rFonts w:ascii="Arial" w:hAnsi="Arial" w:cs="Arial"/>
        </w:rPr>
        <w:t>žadatele.</w:t>
      </w:r>
    </w:p>
    <w:p w14:paraId="5E7D4655" w14:textId="77777777" w:rsidR="00680FE8" w:rsidRDefault="00680FE8" w:rsidP="00680FE8">
      <w:pPr>
        <w:pStyle w:val="Zkladntext"/>
        <w:spacing w:after="0"/>
        <w:jc w:val="both"/>
        <w:rPr>
          <w:rFonts w:ascii="Arial" w:hAnsi="Arial" w:cs="Arial"/>
        </w:rPr>
      </w:pPr>
    </w:p>
    <w:p w14:paraId="459DCD45" w14:textId="53DCF3AE" w:rsidR="0049105A" w:rsidRPr="0049105A" w:rsidRDefault="0049105A" w:rsidP="00680FE8">
      <w:pPr>
        <w:pStyle w:val="Zkladntext"/>
        <w:spacing w:after="0"/>
        <w:jc w:val="both"/>
        <w:rPr>
          <w:rFonts w:ascii="Arial" w:hAnsi="Arial" w:cs="Arial"/>
        </w:rPr>
      </w:pPr>
      <w:r w:rsidRPr="0049105A">
        <w:rPr>
          <w:rFonts w:ascii="Arial" w:hAnsi="Arial" w:cs="Arial"/>
        </w:rPr>
        <w:t xml:space="preserve">Komise i rada města svým usnesením doporučuje zastupitelstvu schválit poskytnutí neinvestiční dotace z Fondu regenerace památek města Svitavy pro rok </w:t>
      </w:r>
      <w:r w:rsidR="00F762EE" w:rsidRPr="0049105A">
        <w:rPr>
          <w:rFonts w:ascii="Arial" w:hAnsi="Arial" w:cs="Arial"/>
        </w:rPr>
        <w:t>20</w:t>
      </w:r>
      <w:r w:rsidR="00F762EE">
        <w:rPr>
          <w:rFonts w:ascii="Arial" w:hAnsi="Arial" w:cs="Arial"/>
        </w:rPr>
        <w:t>22</w:t>
      </w:r>
      <w:r w:rsidRPr="0049105A">
        <w:rPr>
          <w:rFonts w:ascii="Arial" w:hAnsi="Arial" w:cs="Arial"/>
        </w:rPr>
        <w:t xml:space="preserve">. </w:t>
      </w:r>
    </w:p>
    <w:p w14:paraId="070008D8" w14:textId="77777777" w:rsidR="00680FE8" w:rsidRDefault="00680FE8" w:rsidP="0049105A">
      <w:pPr>
        <w:pStyle w:val="Zkladntext"/>
        <w:spacing w:after="0"/>
        <w:jc w:val="both"/>
        <w:rPr>
          <w:rFonts w:ascii="Arial" w:hAnsi="Arial" w:cs="Arial"/>
        </w:rPr>
      </w:pPr>
    </w:p>
    <w:p w14:paraId="51D8A137" w14:textId="6B9E5E91" w:rsidR="004015D7" w:rsidRDefault="0049105A" w:rsidP="0049105A">
      <w:pPr>
        <w:pStyle w:val="Zkladntext"/>
        <w:spacing w:after="0"/>
        <w:jc w:val="both"/>
        <w:rPr>
          <w:rFonts w:ascii="Arial" w:hAnsi="Arial" w:cs="Arial"/>
        </w:rPr>
      </w:pPr>
      <w:r w:rsidRPr="0049105A">
        <w:rPr>
          <w:rFonts w:ascii="Arial" w:hAnsi="Arial" w:cs="Arial"/>
        </w:rPr>
        <w:t xml:space="preserve">Finanční prostředky jsou </w:t>
      </w:r>
      <w:r w:rsidR="00680FE8">
        <w:rPr>
          <w:rFonts w:ascii="Arial" w:hAnsi="Arial" w:cs="Arial"/>
        </w:rPr>
        <w:t xml:space="preserve">zahrnuty </w:t>
      </w:r>
      <w:r w:rsidRPr="0049105A">
        <w:rPr>
          <w:rFonts w:ascii="Arial" w:hAnsi="Arial" w:cs="Arial"/>
        </w:rPr>
        <w:t>ve schváleném rozpočtu města ve Fondu regenerace památek města Svitavy.</w:t>
      </w:r>
    </w:p>
    <w:p w14:paraId="02E15CFE" w14:textId="77777777" w:rsidR="00724286" w:rsidRDefault="00724286" w:rsidP="0049105A">
      <w:pPr>
        <w:pStyle w:val="Zkladntext"/>
        <w:spacing w:after="0"/>
        <w:jc w:val="both"/>
        <w:rPr>
          <w:rFonts w:ascii="Arial" w:hAnsi="Arial" w:cs="Arial"/>
        </w:rPr>
      </w:pPr>
    </w:p>
    <w:p w14:paraId="1AB9232A" w14:textId="4B86C027" w:rsidR="00724286" w:rsidRDefault="00724286" w:rsidP="0049105A">
      <w:pPr>
        <w:pStyle w:val="Zkladntext"/>
        <w:spacing w:after="0"/>
        <w:jc w:val="both"/>
        <w:rPr>
          <w:rFonts w:ascii="Arial" w:hAnsi="Arial" w:cs="Arial"/>
        </w:rPr>
      </w:pPr>
      <w:r>
        <w:rPr>
          <w:rFonts w:ascii="Arial" w:hAnsi="Arial" w:cs="Arial"/>
        </w:rPr>
        <w:t>Příloha: návrh smlouvy o poskytnutí dotace</w:t>
      </w:r>
    </w:p>
    <w:p w14:paraId="7EAD89F4" w14:textId="77777777" w:rsidR="006C7A21" w:rsidRDefault="006C7A21" w:rsidP="0049105A">
      <w:pPr>
        <w:pStyle w:val="Zkladntext"/>
        <w:spacing w:after="0"/>
        <w:jc w:val="both"/>
        <w:rPr>
          <w:rFonts w:ascii="Arial" w:hAnsi="Arial" w:cs="Arial"/>
        </w:rPr>
      </w:pPr>
    </w:p>
    <w:p w14:paraId="4357B988" w14:textId="77777777" w:rsidR="00510DBF" w:rsidRDefault="00510DBF" w:rsidP="00CC055C">
      <w:pPr>
        <w:rPr>
          <w:rFonts w:ascii="Arial" w:hAnsi="Arial" w:cs="Arial"/>
          <w:b/>
        </w:rPr>
      </w:pPr>
    </w:p>
    <w:p w14:paraId="17755E31" w14:textId="77777777" w:rsidR="00514764" w:rsidRDefault="00514764" w:rsidP="00CC055C">
      <w:pPr>
        <w:rPr>
          <w:rFonts w:ascii="Arial" w:hAnsi="Arial" w:cs="Arial"/>
          <w:b/>
        </w:rPr>
      </w:pPr>
    </w:p>
    <w:p w14:paraId="0CAB31BB" w14:textId="77777777" w:rsidR="00474BF2" w:rsidRPr="004015D7" w:rsidRDefault="00474BF2" w:rsidP="00CC055C">
      <w:pPr>
        <w:rPr>
          <w:rFonts w:ascii="Arial" w:hAnsi="Arial" w:cs="Arial"/>
        </w:rPr>
      </w:pPr>
      <w:r w:rsidRPr="004015D7">
        <w:rPr>
          <w:rFonts w:ascii="Arial" w:hAnsi="Arial" w:cs="Arial"/>
          <w:b/>
        </w:rPr>
        <w:t>Návrh na usnesení</w:t>
      </w:r>
      <w:r w:rsidRPr="004015D7">
        <w:rPr>
          <w:rFonts w:ascii="Arial" w:hAnsi="Arial" w:cs="Arial"/>
        </w:rPr>
        <w:t>:</w:t>
      </w:r>
    </w:p>
    <w:p w14:paraId="1E9F81B1" w14:textId="77777777" w:rsidR="00474BF2" w:rsidRDefault="0049105A" w:rsidP="00CC055C">
      <w:pPr>
        <w:widowControl w:val="0"/>
        <w:autoSpaceDE w:val="0"/>
        <w:autoSpaceDN w:val="0"/>
        <w:adjustRightInd w:val="0"/>
        <w:jc w:val="both"/>
        <w:rPr>
          <w:rFonts w:ascii="Arial" w:hAnsi="Arial" w:cs="Arial"/>
        </w:rPr>
      </w:pPr>
      <w:r>
        <w:rPr>
          <w:rFonts w:ascii="Arial" w:hAnsi="Arial" w:cs="Arial"/>
        </w:rPr>
        <w:t>Zastupitelstvo</w:t>
      </w:r>
      <w:r w:rsidR="00474BF2" w:rsidRPr="004015D7">
        <w:rPr>
          <w:rFonts w:ascii="Arial" w:hAnsi="Arial" w:cs="Arial"/>
        </w:rPr>
        <w:t xml:space="preserve"> města</w:t>
      </w:r>
    </w:p>
    <w:p w14:paraId="52F0DC4C" w14:textId="1428D2F3" w:rsidR="00680FE8" w:rsidRPr="00680FE8" w:rsidRDefault="00680FE8" w:rsidP="00CC055C">
      <w:pPr>
        <w:widowControl w:val="0"/>
        <w:autoSpaceDE w:val="0"/>
        <w:autoSpaceDN w:val="0"/>
        <w:adjustRightInd w:val="0"/>
        <w:jc w:val="both"/>
        <w:rPr>
          <w:rFonts w:ascii="Arial" w:hAnsi="Arial" w:cs="Arial"/>
          <w:b/>
        </w:rPr>
      </w:pPr>
      <w:r w:rsidRPr="00680FE8">
        <w:rPr>
          <w:rFonts w:ascii="Arial" w:hAnsi="Arial" w:cs="Arial"/>
          <w:b/>
        </w:rPr>
        <w:t>schvaluje</w:t>
      </w:r>
    </w:p>
    <w:p w14:paraId="549ACD98" w14:textId="5CC532AA" w:rsidR="00F056D5" w:rsidRPr="001156DD" w:rsidRDefault="00D004B2" w:rsidP="00F056D5">
      <w:pPr>
        <w:widowControl w:val="0"/>
        <w:autoSpaceDE w:val="0"/>
        <w:autoSpaceDN w:val="0"/>
        <w:adjustRightInd w:val="0"/>
        <w:jc w:val="both"/>
        <w:rPr>
          <w:rFonts w:ascii="Arial" w:hAnsi="Arial" w:cs="Arial"/>
          <w:b/>
          <w:bCs/>
          <w:iCs/>
        </w:rPr>
      </w:pPr>
      <w:r>
        <w:rPr>
          <w:rFonts w:ascii="Arial" w:hAnsi="Arial" w:cs="Arial"/>
          <w:b/>
          <w:bCs/>
          <w:iCs/>
        </w:rPr>
        <w:t>a</w:t>
      </w:r>
      <w:r w:rsidR="00C93EA0">
        <w:rPr>
          <w:rFonts w:ascii="Arial" w:hAnsi="Arial" w:cs="Arial"/>
          <w:b/>
          <w:bCs/>
          <w:iCs/>
        </w:rPr>
        <w:t xml:space="preserve">) </w:t>
      </w:r>
      <w:r w:rsidR="008D1275" w:rsidRPr="008D1275">
        <w:rPr>
          <w:rFonts w:ascii="Arial" w:hAnsi="Arial" w:cs="Arial"/>
          <w:b/>
          <w:bCs/>
          <w:iCs/>
        </w:rPr>
        <w:t xml:space="preserve">poskytnutí dotace </w:t>
      </w:r>
      <w:r w:rsidR="005B0808">
        <w:rPr>
          <w:rFonts w:ascii="Arial" w:hAnsi="Arial" w:cs="Arial"/>
          <w:b/>
          <w:bCs/>
          <w:iCs/>
        </w:rPr>
        <w:t xml:space="preserve">podle </w:t>
      </w:r>
      <w:r w:rsidR="008D1275" w:rsidRPr="008D1275">
        <w:rPr>
          <w:rFonts w:ascii="Arial" w:hAnsi="Arial" w:cs="Arial"/>
          <w:b/>
          <w:bCs/>
          <w:iCs/>
        </w:rPr>
        <w:t xml:space="preserve">§ 9 odst. 1 písm. i) zákona č. 250/2000 Sb. </w:t>
      </w:r>
      <w:r w:rsidR="005B0808">
        <w:rPr>
          <w:rFonts w:ascii="Arial" w:hAnsi="Arial" w:cs="Arial"/>
          <w:b/>
          <w:bCs/>
          <w:iCs/>
        </w:rPr>
        <w:t>a v souladu s čl. V, bod 2</w:t>
      </w:r>
      <w:r w:rsidR="005B0808" w:rsidRPr="008D1275">
        <w:rPr>
          <w:rFonts w:ascii="Arial" w:hAnsi="Arial" w:cs="Arial"/>
          <w:b/>
          <w:bCs/>
          <w:iCs/>
        </w:rPr>
        <w:t xml:space="preserve"> </w:t>
      </w:r>
      <w:r w:rsidR="005B0808">
        <w:rPr>
          <w:rFonts w:ascii="Arial" w:hAnsi="Arial" w:cs="Arial"/>
          <w:b/>
          <w:bCs/>
          <w:iCs/>
        </w:rPr>
        <w:t xml:space="preserve">Zásad pro poskytování finanční podpory z Fondu regenerace památek města Svitavy </w:t>
      </w:r>
      <w:r w:rsidR="00132317" w:rsidRPr="00556CBB">
        <w:rPr>
          <w:rFonts w:ascii="Arial" w:hAnsi="Arial" w:cs="Arial"/>
          <w:b/>
          <w:bCs/>
          <w:iCs/>
        </w:rPr>
        <w:t xml:space="preserve">ve výši </w:t>
      </w:r>
      <w:r w:rsidR="00F056D5" w:rsidRPr="00D5560C">
        <w:rPr>
          <w:rFonts w:ascii="Arial" w:hAnsi="Arial" w:cs="Arial"/>
          <w:b/>
          <w:bCs/>
          <w:iCs/>
        </w:rPr>
        <w:t>1</w:t>
      </w:r>
      <w:r w:rsidR="00F056D5">
        <w:rPr>
          <w:rFonts w:ascii="Arial" w:hAnsi="Arial" w:cs="Arial"/>
          <w:b/>
          <w:bCs/>
          <w:iCs/>
        </w:rPr>
        <w:t>30</w:t>
      </w:r>
      <w:r w:rsidR="00F056D5" w:rsidRPr="00D5560C">
        <w:rPr>
          <w:rFonts w:ascii="Arial" w:hAnsi="Arial" w:cs="Arial"/>
          <w:b/>
          <w:bCs/>
          <w:iCs/>
        </w:rPr>
        <w:t> 000</w:t>
      </w:r>
      <w:r w:rsidR="00F056D5" w:rsidRPr="00F670ED">
        <w:rPr>
          <w:rFonts w:ascii="Arial" w:hAnsi="Arial" w:cs="Arial"/>
          <w:i/>
          <w:iCs/>
          <w:color w:val="FF0000"/>
        </w:rPr>
        <w:t xml:space="preserve"> </w:t>
      </w:r>
      <w:r w:rsidR="00F056D5" w:rsidRPr="00556CBB">
        <w:rPr>
          <w:rFonts w:ascii="Arial" w:hAnsi="Arial" w:cs="Arial"/>
          <w:b/>
          <w:bCs/>
          <w:iCs/>
        </w:rPr>
        <w:t xml:space="preserve">Kč </w:t>
      </w:r>
      <w:r w:rsidR="00F056D5">
        <w:rPr>
          <w:rFonts w:ascii="Arial" w:hAnsi="Arial" w:cs="Arial"/>
          <w:b/>
          <w:bCs/>
          <w:iCs/>
        </w:rPr>
        <w:t xml:space="preserve">panu </w:t>
      </w:r>
      <w:r w:rsidR="00A54B40">
        <w:rPr>
          <w:rFonts w:ascii="Arial" w:hAnsi="Arial" w:cs="Arial"/>
          <w:b/>
          <w:bCs/>
          <w:iCs/>
        </w:rPr>
        <w:t>XXXXXXXXXXX</w:t>
      </w:r>
      <w:r w:rsidR="00F056D5" w:rsidRPr="001156DD">
        <w:rPr>
          <w:rFonts w:ascii="Arial" w:hAnsi="Arial" w:cs="Arial"/>
          <w:b/>
          <w:bCs/>
          <w:iCs/>
        </w:rPr>
        <w:t xml:space="preserve">, bytem </w:t>
      </w:r>
      <w:r w:rsidR="00A54B40">
        <w:rPr>
          <w:rFonts w:ascii="Arial" w:hAnsi="Arial" w:cs="Arial"/>
          <w:b/>
          <w:bCs/>
          <w:iCs/>
        </w:rPr>
        <w:t>XXXXXXXXXXXXXXX</w:t>
      </w:r>
      <w:r w:rsidR="00F056D5" w:rsidRPr="00556CBB">
        <w:rPr>
          <w:rFonts w:ascii="Arial" w:hAnsi="Arial" w:cs="Arial"/>
          <w:b/>
          <w:bCs/>
          <w:iCs/>
        </w:rPr>
        <w:t xml:space="preserve">, </w:t>
      </w:r>
      <w:r w:rsidR="00F056D5" w:rsidRPr="001156DD">
        <w:rPr>
          <w:rFonts w:ascii="Arial" w:hAnsi="Arial" w:cs="Arial"/>
          <w:b/>
          <w:bCs/>
          <w:iCs/>
        </w:rPr>
        <w:t>na opravu fasády</w:t>
      </w:r>
      <w:r w:rsidR="00F056D5">
        <w:rPr>
          <w:rFonts w:ascii="Arial" w:hAnsi="Arial" w:cs="Arial"/>
          <w:b/>
          <w:bCs/>
          <w:iCs/>
        </w:rPr>
        <w:t xml:space="preserve"> průčelí a fasády boční </w:t>
      </w:r>
      <w:r w:rsidR="00F056D5" w:rsidRPr="001156DD">
        <w:rPr>
          <w:rFonts w:ascii="Arial" w:hAnsi="Arial" w:cs="Arial"/>
          <w:b/>
          <w:bCs/>
          <w:iCs/>
        </w:rPr>
        <w:t>domu č. p. 167, č. o. 2 na ulici Hrnčířská ve Svitavách z Fondu regenerace</w:t>
      </w:r>
      <w:r w:rsidR="00F364EF">
        <w:rPr>
          <w:rFonts w:ascii="Arial" w:hAnsi="Arial" w:cs="Arial"/>
          <w:b/>
          <w:bCs/>
          <w:iCs/>
        </w:rPr>
        <w:t xml:space="preserve"> památek města Svitavy</w:t>
      </w:r>
    </w:p>
    <w:p w14:paraId="3C6B5746" w14:textId="6C7E6337" w:rsidR="00132317" w:rsidRDefault="00132317" w:rsidP="00A675EC">
      <w:pPr>
        <w:pStyle w:val="Zkladntext"/>
        <w:spacing w:after="0"/>
        <w:jc w:val="both"/>
        <w:rPr>
          <w:rFonts w:ascii="Arial" w:hAnsi="Arial" w:cs="Arial"/>
          <w:b/>
          <w:bCs/>
          <w:iCs/>
        </w:rPr>
      </w:pPr>
      <w:r>
        <w:rPr>
          <w:rFonts w:ascii="Arial" w:hAnsi="Arial" w:cs="Arial"/>
          <w:b/>
          <w:bCs/>
          <w:iCs/>
        </w:rPr>
        <w:t>b</w:t>
      </w:r>
      <w:r w:rsidR="00291593" w:rsidRPr="004015D7">
        <w:rPr>
          <w:rFonts w:ascii="Arial" w:hAnsi="Arial" w:cs="Arial"/>
          <w:b/>
          <w:bCs/>
          <w:iCs/>
        </w:rPr>
        <w:t xml:space="preserve">) uzavření smlouvy o poskytnutí dotace </w:t>
      </w:r>
      <w:r w:rsidRPr="00556CBB">
        <w:rPr>
          <w:rFonts w:ascii="Arial" w:hAnsi="Arial" w:cs="Arial"/>
          <w:b/>
          <w:bCs/>
          <w:iCs/>
        </w:rPr>
        <w:t xml:space="preserve">ve výši </w:t>
      </w:r>
      <w:r w:rsidR="00F056D5" w:rsidRPr="00D5560C">
        <w:rPr>
          <w:rFonts w:ascii="Arial" w:hAnsi="Arial" w:cs="Arial"/>
          <w:b/>
          <w:bCs/>
          <w:iCs/>
        </w:rPr>
        <w:t>1</w:t>
      </w:r>
      <w:r w:rsidR="00F056D5">
        <w:rPr>
          <w:rFonts w:ascii="Arial" w:hAnsi="Arial" w:cs="Arial"/>
          <w:b/>
          <w:bCs/>
          <w:iCs/>
        </w:rPr>
        <w:t>30</w:t>
      </w:r>
      <w:r w:rsidR="00F056D5" w:rsidRPr="00D5560C">
        <w:rPr>
          <w:rFonts w:ascii="Arial" w:hAnsi="Arial" w:cs="Arial"/>
          <w:b/>
          <w:bCs/>
          <w:iCs/>
        </w:rPr>
        <w:t> 000</w:t>
      </w:r>
      <w:r w:rsidR="00F056D5" w:rsidRPr="00F670ED">
        <w:rPr>
          <w:rFonts w:ascii="Arial" w:hAnsi="Arial" w:cs="Arial"/>
          <w:i/>
          <w:iCs/>
          <w:color w:val="FF0000"/>
        </w:rPr>
        <w:t xml:space="preserve"> </w:t>
      </w:r>
      <w:r w:rsidR="00F056D5" w:rsidRPr="00556CBB">
        <w:rPr>
          <w:rFonts w:ascii="Arial" w:hAnsi="Arial" w:cs="Arial"/>
          <w:b/>
          <w:bCs/>
          <w:iCs/>
        </w:rPr>
        <w:t xml:space="preserve">Kč </w:t>
      </w:r>
      <w:r w:rsidR="00A54B40">
        <w:rPr>
          <w:rFonts w:ascii="Arial" w:hAnsi="Arial" w:cs="Arial"/>
          <w:b/>
          <w:bCs/>
          <w:iCs/>
        </w:rPr>
        <w:t>XXXXXXXXXXXXX</w:t>
      </w:r>
      <w:r w:rsidRPr="00556CBB">
        <w:rPr>
          <w:rFonts w:ascii="Arial" w:hAnsi="Arial" w:cs="Arial"/>
          <w:b/>
          <w:bCs/>
          <w:iCs/>
        </w:rPr>
        <w:t xml:space="preserve">, </w:t>
      </w:r>
      <w:r w:rsidR="00A54B40">
        <w:rPr>
          <w:rFonts w:ascii="Arial" w:hAnsi="Arial" w:cs="Arial"/>
          <w:b/>
          <w:bCs/>
          <w:iCs/>
        </w:rPr>
        <w:t>XXXXXXXXXXXXXXX</w:t>
      </w:r>
      <w:r w:rsidRPr="00556CBB">
        <w:rPr>
          <w:rFonts w:ascii="Arial" w:hAnsi="Arial" w:cs="Arial"/>
          <w:b/>
          <w:bCs/>
          <w:iCs/>
        </w:rPr>
        <w:t>,</w:t>
      </w:r>
      <w:r w:rsidR="007F7AF9" w:rsidRPr="00244E8F">
        <w:rPr>
          <w:rFonts w:ascii="Arial" w:hAnsi="Arial" w:cs="Arial"/>
          <w:b/>
          <w:szCs w:val="24"/>
        </w:rPr>
        <w:t xml:space="preserve"> </w:t>
      </w:r>
      <w:r w:rsidR="00A675EC" w:rsidRPr="001156DD">
        <w:rPr>
          <w:rFonts w:ascii="Arial" w:hAnsi="Arial" w:cs="Arial"/>
          <w:b/>
          <w:bCs/>
          <w:iCs/>
        </w:rPr>
        <w:t>na opravu fasády</w:t>
      </w:r>
      <w:r w:rsidR="00A675EC">
        <w:rPr>
          <w:rFonts w:ascii="Arial" w:hAnsi="Arial" w:cs="Arial"/>
          <w:b/>
          <w:bCs/>
          <w:iCs/>
        </w:rPr>
        <w:t xml:space="preserve"> průčelí a fasády boční </w:t>
      </w:r>
      <w:r w:rsidR="00A675EC" w:rsidRPr="001156DD">
        <w:rPr>
          <w:rFonts w:ascii="Arial" w:hAnsi="Arial" w:cs="Arial"/>
          <w:b/>
          <w:bCs/>
          <w:iCs/>
        </w:rPr>
        <w:t>domu č. p. 167, č. o. 2 na ulici Hrnčířská ve Svitavách z Fondu regenerace</w:t>
      </w:r>
      <w:r w:rsidR="00F364EF">
        <w:rPr>
          <w:rFonts w:ascii="Arial" w:hAnsi="Arial" w:cs="Arial"/>
          <w:b/>
          <w:bCs/>
          <w:iCs/>
        </w:rPr>
        <w:t xml:space="preserve"> památek města Svitavy</w:t>
      </w:r>
    </w:p>
    <w:p w14:paraId="7CFFDBDD" w14:textId="77777777" w:rsidR="00BF2170" w:rsidRPr="004015D7" w:rsidRDefault="00C315ED" w:rsidP="00EE766F">
      <w:pPr>
        <w:pStyle w:val="Zkladntext"/>
        <w:spacing w:after="0"/>
        <w:jc w:val="right"/>
        <w:rPr>
          <w:rFonts w:ascii="Arial" w:hAnsi="Arial" w:cs="Arial"/>
          <w:b/>
        </w:rPr>
      </w:pPr>
      <w:r w:rsidRPr="004015D7">
        <w:rPr>
          <w:rFonts w:ascii="Arial" w:hAnsi="Arial" w:cs="Arial"/>
          <w:b/>
        </w:rPr>
        <w:t xml:space="preserve">Z: vedoucí odboru </w:t>
      </w:r>
      <w:r w:rsidRPr="004015D7">
        <w:rPr>
          <w:rFonts w:ascii="Arial" w:hAnsi="Arial" w:cs="Arial"/>
          <w:b/>
          <w:bCs/>
        </w:rPr>
        <w:t>školství a kultury</w:t>
      </w:r>
      <w:r w:rsidRPr="004015D7">
        <w:rPr>
          <w:rFonts w:ascii="Arial" w:hAnsi="Arial" w:cs="Arial"/>
          <w:b/>
        </w:rPr>
        <w:t xml:space="preserve"> </w:t>
      </w:r>
    </w:p>
    <w:p w14:paraId="4D331244" w14:textId="6136195A" w:rsidR="007E258B" w:rsidRDefault="007E258B" w:rsidP="00514764">
      <w:pPr>
        <w:tabs>
          <w:tab w:val="left" w:pos="3558"/>
        </w:tabs>
        <w:jc w:val="both"/>
        <w:rPr>
          <w:rFonts w:ascii="Arial" w:hAnsi="Arial" w:cs="Arial"/>
        </w:rPr>
      </w:pPr>
    </w:p>
    <w:p w14:paraId="4A7FB29F" w14:textId="77777777" w:rsidR="00C53AB8" w:rsidRPr="004015D7" w:rsidRDefault="00C53AB8" w:rsidP="00514764">
      <w:pPr>
        <w:tabs>
          <w:tab w:val="left" w:pos="3558"/>
        </w:tabs>
        <w:jc w:val="both"/>
        <w:rPr>
          <w:rFonts w:ascii="Arial" w:hAnsi="Arial" w:cs="Arial"/>
        </w:rPr>
      </w:pPr>
    </w:p>
    <w:p w14:paraId="5565DA26" w14:textId="77777777" w:rsidR="00D91578" w:rsidRDefault="00D91578" w:rsidP="00A953E9">
      <w:pPr>
        <w:jc w:val="both"/>
        <w:rPr>
          <w:rFonts w:ascii="Arial" w:hAnsi="Arial" w:cs="Arial"/>
          <w:sz w:val="22"/>
          <w:szCs w:val="22"/>
        </w:rPr>
      </w:pPr>
    </w:p>
    <w:p w14:paraId="3F6ED638" w14:textId="77777777" w:rsidR="00D91578" w:rsidRDefault="00D91578" w:rsidP="00A953E9">
      <w:pPr>
        <w:jc w:val="both"/>
        <w:rPr>
          <w:rFonts w:ascii="Arial" w:hAnsi="Arial" w:cs="Arial"/>
          <w:sz w:val="22"/>
          <w:szCs w:val="22"/>
        </w:rPr>
      </w:pPr>
    </w:p>
    <w:p w14:paraId="5B558BCA" w14:textId="77777777" w:rsidR="00A54B40" w:rsidRDefault="00A54B40" w:rsidP="00A953E9">
      <w:pPr>
        <w:jc w:val="both"/>
        <w:rPr>
          <w:rFonts w:ascii="Arial" w:hAnsi="Arial" w:cs="Arial"/>
          <w:sz w:val="22"/>
          <w:szCs w:val="22"/>
        </w:rPr>
      </w:pPr>
    </w:p>
    <w:p w14:paraId="7BE0A7E2" w14:textId="77777777" w:rsidR="00A54B40" w:rsidRDefault="00A54B40" w:rsidP="00A953E9">
      <w:pPr>
        <w:jc w:val="both"/>
        <w:rPr>
          <w:rFonts w:ascii="Arial" w:hAnsi="Arial" w:cs="Arial"/>
          <w:sz w:val="22"/>
          <w:szCs w:val="22"/>
        </w:rPr>
      </w:pPr>
    </w:p>
    <w:p w14:paraId="62540F6E" w14:textId="77777777" w:rsidR="00A675EC" w:rsidRDefault="00A675EC" w:rsidP="0026663C">
      <w:pPr>
        <w:jc w:val="both"/>
        <w:rPr>
          <w:rFonts w:ascii="Arial" w:hAnsi="Arial" w:cs="Arial"/>
          <w:sz w:val="22"/>
        </w:rPr>
      </w:pPr>
    </w:p>
    <w:p w14:paraId="7F0D3AEF" w14:textId="0AC929C5" w:rsidR="0026663C" w:rsidRDefault="0026663C" w:rsidP="0026663C">
      <w:pPr>
        <w:jc w:val="both"/>
        <w:rPr>
          <w:rFonts w:ascii="Arial" w:hAnsi="Arial" w:cs="Arial"/>
          <w:sz w:val="22"/>
        </w:rPr>
      </w:pPr>
      <w:r>
        <w:rPr>
          <w:rFonts w:ascii="Arial" w:hAnsi="Arial" w:cs="Arial"/>
          <w:sz w:val="22"/>
        </w:rPr>
        <w:lastRenderedPageBreak/>
        <w:t xml:space="preserve">Příloha: NID č. 526/2022 </w:t>
      </w:r>
    </w:p>
    <w:p w14:paraId="399AECEB" w14:textId="77777777" w:rsidR="0026663C" w:rsidRPr="00E71919" w:rsidRDefault="0026663C" w:rsidP="0026663C">
      <w:pPr>
        <w:pStyle w:val="Zhlav"/>
        <w:rPr>
          <w:b/>
          <w:bCs/>
        </w:rPr>
      </w:pPr>
      <w:r>
        <w:rPr>
          <w:b/>
          <w:bCs/>
        </w:rPr>
        <w:tab/>
      </w:r>
      <w:r>
        <w:rPr>
          <w:b/>
          <w:bCs/>
        </w:rPr>
        <w:tab/>
        <w:t>526</w:t>
      </w:r>
      <w:r w:rsidRPr="00E71919">
        <w:rPr>
          <w:b/>
          <w:bCs/>
        </w:rPr>
        <w:t>/2022</w:t>
      </w:r>
    </w:p>
    <w:p w14:paraId="077FC439" w14:textId="77777777" w:rsidR="0026663C" w:rsidRPr="00E71919" w:rsidRDefault="0026663C" w:rsidP="0026663C">
      <w:pPr>
        <w:pStyle w:val="Zhlav"/>
        <w:rPr>
          <w:b/>
          <w:bCs/>
        </w:rPr>
      </w:pPr>
      <w:r w:rsidRPr="00E71919">
        <w:rPr>
          <w:b/>
          <w:bCs/>
        </w:rPr>
        <w:tab/>
      </w:r>
      <w:r w:rsidRPr="00E71919">
        <w:rPr>
          <w:b/>
          <w:bCs/>
        </w:rPr>
        <w:tab/>
      </w:r>
      <w:proofErr w:type="gramStart"/>
      <w:r w:rsidRPr="00E71919">
        <w:rPr>
          <w:b/>
          <w:bCs/>
        </w:rPr>
        <w:t>č.j.</w:t>
      </w:r>
      <w:proofErr w:type="gramEnd"/>
      <w:r w:rsidRPr="00E71919">
        <w:rPr>
          <w:b/>
          <w:bCs/>
        </w:rPr>
        <w:t xml:space="preserve"> : </w:t>
      </w:r>
      <w:r>
        <w:rPr>
          <w:b/>
          <w:bCs/>
        </w:rPr>
        <w:t>53319</w:t>
      </w:r>
      <w:r w:rsidRPr="00E71919">
        <w:rPr>
          <w:b/>
          <w:bCs/>
        </w:rPr>
        <w:t>-22/OŠK-161-2022/</w:t>
      </w:r>
      <w:proofErr w:type="spellStart"/>
      <w:r w:rsidRPr="00E71919">
        <w:rPr>
          <w:b/>
          <w:bCs/>
        </w:rPr>
        <w:t>std</w:t>
      </w:r>
      <w:proofErr w:type="spellEnd"/>
    </w:p>
    <w:p w14:paraId="4B9771CF" w14:textId="77777777" w:rsidR="0026663C" w:rsidRDefault="0026663C" w:rsidP="0026663C">
      <w:pPr>
        <w:pStyle w:val="Zhlav"/>
        <w:jc w:val="right"/>
      </w:pPr>
    </w:p>
    <w:p w14:paraId="0BF5E765" w14:textId="77777777" w:rsidR="0026663C" w:rsidRPr="00244E8F" w:rsidRDefault="0026663C" w:rsidP="0026663C">
      <w:pPr>
        <w:pStyle w:val="Nadpis1"/>
        <w:rPr>
          <w:rFonts w:ascii="Arial" w:hAnsi="Arial" w:cs="Arial"/>
          <w:szCs w:val="24"/>
        </w:rPr>
      </w:pPr>
      <w:r>
        <w:rPr>
          <w:rFonts w:ascii="Arial" w:hAnsi="Arial" w:cs="Arial"/>
          <w:szCs w:val="24"/>
        </w:rPr>
        <w:t>S M L O U V A</w:t>
      </w:r>
    </w:p>
    <w:p w14:paraId="73BAD552" w14:textId="77777777" w:rsidR="0026663C" w:rsidRPr="00244E8F" w:rsidRDefault="0026663C" w:rsidP="0026663C">
      <w:pPr>
        <w:jc w:val="center"/>
        <w:rPr>
          <w:rFonts w:ascii="Arial" w:hAnsi="Arial" w:cs="Arial"/>
          <w:b/>
          <w:bCs/>
        </w:rPr>
      </w:pPr>
      <w:r w:rsidRPr="00244E8F">
        <w:rPr>
          <w:rFonts w:ascii="Arial" w:hAnsi="Arial" w:cs="Arial"/>
          <w:b/>
          <w:bCs/>
        </w:rPr>
        <w:t>o poskytnutí neinvestiční dotace z Fondu regenerace památek města Svitavy</w:t>
      </w:r>
    </w:p>
    <w:p w14:paraId="61969D81" w14:textId="77777777" w:rsidR="0026663C" w:rsidRPr="00244E8F" w:rsidRDefault="0026663C" w:rsidP="0026663C">
      <w:pPr>
        <w:jc w:val="center"/>
        <w:rPr>
          <w:rFonts w:ascii="Arial" w:hAnsi="Arial" w:cs="Arial"/>
        </w:rPr>
      </w:pPr>
      <w:r w:rsidRPr="00244E8F">
        <w:rPr>
          <w:rFonts w:ascii="Arial" w:hAnsi="Arial" w:cs="Arial"/>
          <w:b/>
          <w:bCs/>
        </w:rPr>
        <w:t>na rok 2022</w:t>
      </w:r>
    </w:p>
    <w:p w14:paraId="6A253B4C" w14:textId="77777777" w:rsidR="0026663C" w:rsidRPr="00244E8F" w:rsidRDefault="0026663C" w:rsidP="0026663C">
      <w:pPr>
        <w:jc w:val="center"/>
        <w:rPr>
          <w:rFonts w:ascii="Arial" w:hAnsi="Arial" w:cs="Arial"/>
        </w:rPr>
      </w:pPr>
      <w:r w:rsidRPr="00244E8F">
        <w:rPr>
          <w:rFonts w:ascii="Arial" w:hAnsi="Arial" w:cs="Arial"/>
        </w:rPr>
        <w:t>uzavřená podle § 1746 odst. 2 zákona č. 89/2012 Sb., občanský zákoník</w:t>
      </w:r>
    </w:p>
    <w:p w14:paraId="3160BFDB" w14:textId="77777777" w:rsidR="0026663C" w:rsidRPr="00244E8F" w:rsidRDefault="0026663C" w:rsidP="0026663C">
      <w:pPr>
        <w:jc w:val="center"/>
        <w:rPr>
          <w:rFonts w:ascii="Arial" w:hAnsi="Arial" w:cs="Arial"/>
        </w:rPr>
      </w:pPr>
    </w:p>
    <w:p w14:paraId="67AD07F4" w14:textId="77777777" w:rsidR="0026663C" w:rsidRPr="00244E8F" w:rsidRDefault="0026663C" w:rsidP="0026663C">
      <w:pPr>
        <w:pStyle w:val="Nadpis2"/>
        <w:jc w:val="left"/>
        <w:rPr>
          <w:rFonts w:ascii="Arial" w:hAnsi="Arial" w:cs="Arial"/>
          <w:szCs w:val="24"/>
        </w:rPr>
      </w:pPr>
      <w:r w:rsidRPr="00244E8F">
        <w:rPr>
          <w:rFonts w:ascii="Arial" w:hAnsi="Arial" w:cs="Arial"/>
          <w:szCs w:val="24"/>
        </w:rPr>
        <w:t>Město Svitavy</w:t>
      </w:r>
    </w:p>
    <w:p w14:paraId="7416FBD8" w14:textId="77777777" w:rsidR="0026663C" w:rsidRPr="00244E8F" w:rsidRDefault="0026663C" w:rsidP="0026663C">
      <w:pPr>
        <w:rPr>
          <w:rFonts w:ascii="Arial" w:hAnsi="Arial" w:cs="Arial"/>
        </w:rPr>
      </w:pPr>
      <w:r w:rsidRPr="00244E8F">
        <w:rPr>
          <w:rFonts w:ascii="Arial" w:hAnsi="Arial" w:cs="Arial"/>
        </w:rPr>
        <w:t>T. G. Masaryka 5/35</w:t>
      </w:r>
    </w:p>
    <w:p w14:paraId="30C8965D" w14:textId="77777777" w:rsidR="0026663C" w:rsidRPr="00244E8F" w:rsidRDefault="0026663C" w:rsidP="0026663C">
      <w:pPr>
        <w:rPr>
          <w:rFonts w:ascii="Arial" w:hAnsi="Arial" w:cs="Arial"/>
        </w:rPr>
      </w:pPr>
      <w:r w:rsidRPr="00244E8F">
        <w:rPr>
          <w:rFonts w:ascii="Arial" w:hAnsi="Arial" w:cs="Arial"/>
        </w:rPr>
        <w:t>568 02 Svitavy</w:t>
      </w:r>
    </w:p>
    <w:p w14:paraId="1A3D423B" w14:textId="77777777" w:rsidR="0026663C" w:rsidRPr="00244E8F" w:rsidRDefault="0026663C" w:rsidP="0026663C">
      <w:pPr>
        <w:rPr>
          <w:rFonts w:ascii="Arial" w:hAnsi="Arial" w:cs="Arial"/>
        </w:rPr>
      </w:pPr>
      <w:r w:rsidRPr="00244E8F">
        <w:rPr>
          <w:rFonts w:ascii="Arial" w:hAnsi="Arial" w:cs="Arial"/>
        </w:rPr>
        <w:t>zastoupené starostou města Mgr. Bc. Davidem Šimkem, MBA</w:t>
      </w:r>
    </w:p>
    <w:p w14:paraId="3B22A01C" w14:textId="77777777" w:rsidR="0026663C" w:rsidRPr="00244E8F" w:rsidRDefault="0026663C" w:rsidP="0026663C">
      <w:pPr>
        <w:rPr>
          <w:rFonts w:ascii="Arial" w:hAnsi="Arial" w:cs="Arial"/>
        </w:rPr>
      </w:pPr>
      <w:r w:rsidRPr="00244E8F">
        <w:rPr>
          <w:rFonts w:ascii="Arial" w:hAnsi="Arial" w:cs="Arial"/>
        </w:rPr>
        <w:t>IČ: 00277444</w:t>
      </w:r>
    </w:p>
    <w:p w14:paraId="3A65215F" w14:textId="77777777" w:rsidR="0026663C" w:rsidRPr="00244E8F" w:rsidRDefault="0026663C" w:rsidP="0026663C">
      <w:pPr>
        <w:rPr>
          <w:rFonts w:ascii="Arial" w:hAnsi="Arial" w:cs="Arial"/>
        </w:rPr>
      </w:pPr>
      <w:r w:rsidRPr="00244E8F">
        <w:rPr>
          <w:rFonts w:ascii="Arial" w:hAnsi="Arial" w:cs="Arial"/>
        </w:rPr>
        <w:t>DIČ: CZ00277444</w:t>
      </w:r>
    </w:p>
    <w:p w14:paraId="54BE1320" w14:textId="77777777" w:rsidR="0026663C" w:rsidRPr="00244E8F" w:rsidRDefault="0026663C" w:rsidP="0026663C">
      <w:pPr>
        <w:rPr>
          <w:rFonts w:ascii="Arial" w:hAnsi="Arial" w:cs="Arial"/>
        </w:rPr>
      </w:pPr>
      <w:r w:rsidRPr="00244E8F">
        <w:rPr>
          <w:rFonts w:ascii="Arial" w:hAnsi="Arial" w:cs="Arial"/>
        </w:rPr>
        <w:t>Bankovní spojení: Česká spořitelna a. s., pobočka Svitavy</w:t>
      </w:r>
    </w:p>
    <w:p w14:paraId="1AF095C2" w14:textId="77777777" w:rsidR="0026663C" w:rsidRPr="00244E8F" w:rsidRDefault="0026663C" w:rsidP="0026663C">
      <w:pPr>
        <w:rPr>
          <w:rFonts w:ascii="Arial" w:hAnsi="Arial" w:cs="Arial"/>
        </w:rPr>
      </w:pPr>
      <w:r w:rsidRPr="00244E8F">
        <w:rPr>
          <w:rFonts w:ascii="Arial" w:hAnsi="Arial" w:cs="Arial"/>
        </w:rPr>
        <w:t>Číslo účtu: 1038-520591/0100</w:t>
      </w:r>
    </w:p>
    <w:p w14:paraId="1AADF2DE" w14:textId="77777777" w:rsidR="0026663C" w:rsidRPr="00244E8F" w:rsidRDefault="0026663C" w:rsidP="0026663C">
      <w:pPr>
        <w:rPr>
          <w:rFonts w:ascii="Arial" w:hAnsi="Arial" w:cs="Arial"/>
        </w:rPr>
      </w:pPr>
      <w:r w:rsidRPr="00244E8F">
        <w:rPr>
          <w:rFonts w:ascii="Arial" w:hAnsi="Arial" w:cs="Arial"/>
        </w:rPr>
        <w:t>(dále jen jako poskytovatel)</w:t>
      </w:r>
    </w:p>
    <w:p w14:paraId="1E4AFBC1" w14:textId="77777777" w:rsidR="0026663C" w:rsidRPr="00244E8F" w:rsidRDefault="0026663C" w:rsidP="0026663C">
      <w:pPr>
        <w:rPr>
          <w:rFonts w:ascii="Arial" w:hAnsi="Arial" w:cs="Arial"/>
        </w:rPr>
      </w:pPr>
    </w:p>
    <w:p w14:paraId="3DA8CB11" w14:textId="77777777" w:rsidR="0026663C" w:rsidRPr="00244E8F" w:rsidRDefault="0026663C" w:rsidP="0026663C">
      <w:pPr>
        <w:rPr>
          <w:rFonts w:ascii="Arial" w:hAnsi="Arial" w:cs="Arial"/>
        </w:rPr>
      </w:pPr>
      <w:r w:rsidRPr="00244E8F">
        <w:rPr>
          <w:rFonts w:ascii="Arial" w:hAnsi="Arial" w:cs="Arial"/>
        </w:rPr>
        <w:t>a</w:t>
      </w:r>
    </w:p>
    <w:p w14:paraId="0F832E9C" w14:textId="77777777" w:rsidR="0026663C" w:rsidRPr="00244E8F" w:rsidRDefault="0026663C" w:rsidP="0026663C">
      <w:pPr>
        <w:rPr>
          <w:rFonts w:ascii="Arial" w:hAnsi="Arial" w:cs="Arial"/>
        </w:rPr>
      </w:pPr>
    </w:p>
    <w:p w14:paraId="369FCB92" w14:textId="102AD05F" w:rsidR="0026663C" w:rsidRPr="00244E8F" w:rsidRDefault="009E2353" w:rsidP="0026663C">
      <w:pPr>
        <w:rPr>
          <w:rFonts w:ascii="Arial" w:hAnsi="Arial" w:cs="Arial"/>
        </w:rPr>
      </w:pPr>
      <w:r>
        <w:rPr>
          <w:rFonts w:ascii="Arial" w:hAnsi="Arial" w:cs="Arial"/>
        </w:rPr>
        <w:t>XXXXXXXXXXX</w:t>
      </w:r>
    </w:p>
    <w:p w14:paraId="2B518305" w14:textId="3CC447D7" w:rsidR="0026663C" w:rsidRPr="00244E8F" w:rsidRDefault="009E2353" w:rsidP="0026663C">
      <w:pPr>
        <w:rPr>
          <w:rFonts w:ascii="Arial" w:hAnsi="Arial" w:cs="Arial"/>
        </w:rPr>
      </w:pPr>
      <w:r>
        <w:rPr>
          <w:rFonts w:ascii="Arial" w:hAnsi="Arial" w:cs="Arial"/>
        </w:rPr>
        <w:t>XXXXXXXXXXX</w:t>
      </w:r>
    </w:p>
    <w:p w14:paraId="711C2EA1" w14:textId="5BDBB347" w:rsidR="0026663C" w:rsidRPr="00244E8F" w:rsidRDefault="009E2353" w:rsidP="0026663C">
      <w:pPr>
        <w:rPr>
          <w:rFonts w:ascii="Arial" w:hAnsi="Arial" w:cs="Arial"/>
        </w:rPr>
      </w:pPr>
      <w:r>
        <w:rPr>
          <w:rFonts w:ascii="Arial" w:hAnsi="Arial" w:cs="Arial"/>
        </w:rPr>
        <w:t>XXXXXXXXXXX</w:t>
      </w:r>
    </w:p>
    <w:p w14:paraId="6135D231" w14:textId="020290F2" w:rsidR="0026663C" w:rsidRPr="00244E8F" w:rsidRDefault="0026663C" w:rsidP="0026663C">
      <w:pPr>
        <w:rPr>
          <w:rFonts w:ascii="Arial" w:hAnsi="Arial" w:cs="Arial"/>
        </w:rPr>
      </w:pPr>
      <w:r w:rsidRPr="00244E8F">
        <w:rPr>
          <w:rFonts w:ascii="Arial" w:hAnsi="Arial" w:cs="Arial"/>
        </w:rPr>
        <w:t xml:space="preserve">Bankovní spojení: </w:t>
      </w:r>
      <w:r w:rsidR="009E2353">
        <w:rPr>
          <w:rFonts w:ascii="Arial" w:hAnsi="Arial" w:cs="Arial"/>
        </w:rPr>
        <w:t>XXXXXXXXXXXX</w:t>
      </w:r>
    </w:p>
    <w:p w14:paraId="68CD9DCE" w14:textId="3C7F9DEE" w:rsidR="0026663C" w:rsidRPr="00244E8F" w:rsidRDefault="0026663C" w:rsidP="0026663C">
      <w:pPr>
        <w:rPr>
          <w:rFonts w:ascii="Arial" w:hAnsi="Arial" w:cs="Arial"/>
        </w:rPr>
      </w:pPr>
      <w:r w:rsidRPr="00244E8F">
        <w:rPr>
          <w:rFonts w:ascii="Arial" w:hAnsi="Arial" w:cs="Arial"/>
        </w:rPr>
        <w:t xml:space="preserve">Číslo účtu: </w:t>
      </w:r>
      <w:r w:rsidR="009E2353">
        <w:rPr>
          <w:rFonts w:ascii="Arial" w:hAnsi="Arial" w:cs="Arial"/>
        </w:rPr>
        <w:t>XXXXXXXXXXXXXXXXX</w:t>
      </w:r>
      <w:bookmarkStart w:id="0" w:name="_GoBack"/>
      <w:bookmarkEnd w:id="0"/>
    </w:p>
    <w:p w14:paraId="332BD947" w14:textId="77777777" w:rsidR="0026663C" w:rsidRPr="00244E8F" w:rsidRDefault="0026663C" w:rsidP="0026663C">
      <w:pPr>
        <w:rPr>
          <w:rFonts w:ascii="Arial" w:hAnsi="Arial" w:cs="Arial"/>
        </w:rPr>
      </w:pPr>
      <w:r w:rsidRPr="00244E8F">
        <w:rPr>
          <w:rFonts w:ascii="Arial" w:hAnsi="Arial" w:cs="Arial"/>
        </w:rPr>
        <w:t>(dále jen jako příjemce)</w:t>
      </w:r>
    </w:p>
    <w:p w14:paraId="343B52C8" w14:textId="77777777" w:rsidR="0026663C" w:rsidRPr="00244E8F" w:rsidRDefault="0026663C" w:rsidP="0026663C">
      <w:pPr>
        <w:rPr>
          <w:rFonts w:ascii="Arial" w:hAnsi="Arial" w:cs="Arial"/>
        </w:rPr>
      </w:pPr>
    </w:p>
    <w:p w14:paraId="62E3A243" w14:textId="77777777" w:rsidR="0026663C" w:rsidRPr="00244E8F" w:rsidRDefault="0026663C" w:rsidP="0026663C">
      <w:pPr>
        <w:pStyle w:val="Zkladntext2"/>
        <w:spacing w:after="0" w:line="240" w:lineRule="auto"/>
        <w:jc w:val="both"/>
        <w:rPr>
          <w:rFonts w:ascii="Arial" w:hAnsi="Arial" w:cs="Arial"/>
          <w:szCs w:val="24"/>
        </w:rPr>
      </w:pPr>
      <w:r w:rsidRPr="00244E8F">
        <w:rPr>
          <w:rFonts w:ascii="Arial" w:hAnsi="Arial" w:cs="Arial"/>
          <w:szCs w:val="24"/>
        </w:rPr>
        <w:t>na základě „Zásad pro poskytování finanční podpory z Fondu regenerace památek města Svitavy“ v platném znění (dále jen Zásady) a usnesení Zastupitelstva města Svitavy č.  …</w:t>
      </w:r>
      <w:proofErr w:type="gramStart"/>
      <w:r w:rsidRPr="00244E8F">
        <w:rPr>
          <w:rFonts w:ascii="Arial" w:hAnsi="Arial" w:cs="Arial"/>
          <w:szCs w:val="24"/>
        </w:rPr>
        <w:t>….. ze</w:t>
      </w:r>
      <w:proofErr w:type="gramEnd"/>
      <w:r w:rsidRPr="00244E8F">
        <w:rPr>
          <w:rFonts w:ascii="Arial" w:hAnsi="Arial" w:cs="Arial"/>
          <w:szCs w:val="24"/>
        </w:rPr>
        <w:t xml:space="preserve"> dne </w:t>
      </w:r>
      <w:r>
        <w:rPr>
          <w:rFonts w:ascii="Arial" w:hAnsi="Arial" w:cs="Arial"/>
          <w:szCs w:val="24"/>
        </w:rPr>
        <w:t>12. 9</w:t>
      </w:r>
      <w:r w:rsidRPr="00244E8F">
        <w:rPr>
          <w:rFonts w:ascii="Arial" w:hAnsi="Arial" w:cs="Arial"/>
          <w:szCs w:val="24"/>
        </w:rPr>
        <w:t>. 2022 uzavírají tuto smlouvu:</w:t>
      </w:r>
    </w:p>
    <w:p w14:paraId="51D4DBDA" w14:textId="77777777" w:rsidR="0026663C" w:rsidRPr="00244E8F" w:rsidRDefault="0026663C" w:rsidP="0026663C">
      <w:pPr>
        <w:pStyle w:val="Zkladntext2"/>
        <w:spacing w:after="0" w:line="240" w:lineRule="auto"/>
        <w:jc w:val="both"/>
        <w:rPr>
          <w:rFonts w:ascii="Arial" w:hAnsi="Arial" w:cs="Arial"/>
          <w:szCs w:val="24"/>
        </w:rPr>
      </w:pPr>
    </w:p>
    <w:p w14:paraId="6E03092B" w14:textId="77777777" w:rsidR="0026663C" w:rsidRPr="00244E8F" w:rsidRDefault="0026663C" w:rsidP="0026663C">
      <w:pPr>
        <w:jc w:val="center"/>
        <w:rPr>
          <w:rFonts w:ascii="Arial" w:hAnsi="Arial" w:cs="Arial"/>
          <w:b/>
          <w:bCs/>
        </w:rPr>
      </w:pPr>
      <w:r w:rsidRPr="00244E8F">
        <w:rPr>
          <w:rFonts w:ascii="Arial" w:hAnsi="Arial" w:cs="Arial"/>
          <w:b/>
          <w:bCs/>
        </w:rPr>
        <w:t>I.</w:t>
      </w:r>
    </w:p>
    <w:p w14:paraId="0583A1B3" w14:textId="77777777" w:rsidR="0026663C" w:rsidRPr="00244E8F" w:rsidRDefault="0026663C" w:rsidP="0026663C">
      <w:pPr>
        <w:spacing w:after="120"/>
        <w:jc w:val="center"/>
        <w:rPr>
          <w:rFonts w:ascii="Arial" w:hAnsi="Arial" w:cs="Arial"/>
          <w:b/>
          <w:bCs/>
        </w:rPr>
      </w:pPr>
      <w:r w:rsidRPr="00244E8F">
        <w:rPr>
          <w:rFonts w:ascii="Arial" w:hAnsi="Arial" w:cs="Arial"/>
          <w:b/>
          <w:bCs/>
        </w:rPr>
        <w:t>Úvodní ustanovení</w:t>
      </w:r>
    </w:p>
    <w:p w14:paraId="25DEF2DF" w14:textId="77777777" w:rsidR="0026663C" w:rsidRPr="00244E8F" w:rsidRDefault="0026663C" w:rsidP="0026663C">
      <w:pPr>
        <w:jc w:val="both"/>
        <w:rPr>
          <w:rFonts w:ascii="Arial" w:hAnsi="Arial" w:cs="Arial"/>
        </w:rPr>
      </w:pPr>
      <w:r w:rsidRPr="00244E8F">
        <w:rPr>
          <w:rFonts w:ascii="Arial" w:hAnsi="Arial" w:cs="Arial"/>
        </w:rPr>
        <w:t xml:space="preserve">Příjemce je vlastníkem nemovitosti – </w:t>
      </w:r>
      <w:r w:rsidRPr="00244E8F">
        <w:rPr>
          <w:rFonts w:ascii="Arial" w:hAnsi="Arial" w:cs="Arial"/>
          <w:b/>
        </w:rPr>
        <w:t>dům na náměstí Míru</w:t>
      </w:r>
      <w:r w:rsidRPr="00244E8F">
        <w:rPr>
          <w:rFonts w:ascii="Arial" w:hAnsi="Arial" w:cs="Arial"/>
        </w:rPr>
        <w:t xml:space="preserve"> </w:t>
      </w:r>
      <w:r w:rsidRPr="00244E8F">
        <w:rPr>
          <w:rFonts w:ascii="Arial" w:hAnsi="Arial" w:cs="Arial"/>
          <w:b/>
        </w:rPr>
        <w:t xml:space="preserve">ve Svitavách na pozemku </w:t>
      </w:r>
      <w:proofErr w:type="spellStart"/>
      <w:r w:rsidRPr="00244E8F">
        <w:rPr>
          <w:rFonts w:ascii="Arial" w:hAnsi="Arial" w:cs="Arial"/>
          <w:b/>
        </w:rPr>
        <w:t>parc</w:t>
      </w:r>
      <w:proofErr w:type="spellEnd"/>
      <w:r w:rsidRPr="00244E8F">
        <w:rPr>
          <w:rFonts w:ascii="Arial" w:hAnsi="Arial" w:cs="Arial"/>
          <w:b/>
        </w:rPr>
        <w:t xml:space="preserve">. č. </w:t>
      </w:r>
      <w:r>
        <w:rPr>
          <w:rFonts w:ascii="Arial" w:hAnsi="Arial" w:cs="Arial"/>
          <w:b/>
        </w:rPr>
        <w:t>184</w:t>
      </w:r>
      <w:r w:rsidRPr="00244E8F">
        <w:rPr>
          <w:rFonts w:ascii="Arial" w:hAnsi="Arial" w:cs="Arial"/>
          <w:b/>
        </w:rPr>
        <w:t xml:space="preserve">/1 </w:t>
      </w:r>
      <w:proofErr w:type="spellStart"/>
      <w:proofErr w:type="gramStart"/>
      <w:r w:rsidRPr="00244E8F">
        <w:rPr>
          <w:rFonts w:ascii="Arial" w:hAnsi="Arial" w:cs="Arial"/>
          <w:b/>
        </w:rPr>
        <w:t>k.ú</w:t>
      </w:r>
      <w:proofErr w:type="spellEnd"/>
      <w:r w:rsidRPr="00244E8F">
        <w:rPr>
          <w:rFonts w:ascii="Arial" w:hAnsi="Arial" w:cs="Arial"/>
          <w:b/>
        </w:rPr>
        <w:t>.</w:t>
      </w:r>
      <w:proofErr w:type="gramEnd"/>
      <w:r w:rsidRPr="00244E8F">
        <w:rPr>
          <w:rFonts w:ascii="Arial" w:hAnsi="Arial" w:cs="Arial"/>
          <w:b/>
        </w:rPr>
        <w:t xml:space="preserve"> Svitavy </w:t>
      </w:r>
      <w:r>
        <w:rPr>
          <w:rFonts w:ascii="Arial" w:hAnsi="Arial" w:cs="Arial"/>
          <w:b/>
        </w:rPr>
        <w:t>–</w:t>
      </w:r>
      <w:r w:rsidRPr="00244E8F">
        <w:rPr>
          <w:rFonts w:ascii="Arial" w:hAnsi="Arial" w:cs="Arial"/>
          <w:b/>
        </w:rPr>
        <w:t xml:space="preserve"> </w:t>
      </w:r>
      <w:r>
        <w:rPr>
          <w:rFonts w:ascii="Arial" w:hAnsi="Arial" w:cs="Arial"/>
          <w:b/>
        </w:rPr>
        <w:t>m</w:t>
      </w:r>
      <w:r w:rsidRPr="00244E8F">
        <w:rPr>
          <w:rFonts w:ascii="Arial" w:hAnsi="Arial" w:cs="Arial"/>
          <w:b/>
        </w:rPr>
        <w:t>ěsto</w:t>
      </w:r>
      <w:r>
        <w:rPr>
          <w:rFonts w:ascii="Arial" w:hAnsi="Arial" w:cs="Arial"/>
          <w:b/>
        </w:rPr>
        <w:t xml:space="preserve">, </w:t>
      </w:r>
      <w:r w:rsidRPr="004057CB">
        <w:rPr>
          <w:rFonts w:ascii="Arial" w:hAnsi="Arial" w:cs="Arial"/>
          <w:bCs/>
        </w:rPr>
        <w:t>dům nezapsaný jako kulturní památka, avšak dotvářející charakter MPZ.</w:t>
      </w:r>
      <w:r>
        <w:rPr>
          <w:rFonts w:ascii="Arial" w:hAnsi="Arial" w:cs="Arial"/>
          <w:b/>
        </w:rPr>
        <w:t xml:space="preserve"> </w:t>
      </w:r>
      <w:r w:rsidRPr="00244E8F">
        <w:rPr>
          <w:rFonts w:ascii="Arial" w:hAnsi="Arial" w:cs="Arial"/>
        </w:rPr>
        <w:t xml:space="preserve">Dokladem o vlastnictví je výpis z katastru nemovitostí vedený Katastrálním úřadem pro Pardubický kraj, Katastrální pracoviště Svitavy – LV č. </w:t>
      </w:r>
      <w:r>
        <w:rPr>
          <w:rFonts w:ascii="Arial" w:hAnsi="Arial" w:cs="Arial"/>
        </w:rPr>
        <w:t>1999</w:t>
      </w:r>
      <w:r w:rsidRPr="00244E8F">
        <w:rPr>
          <w:rFonts w:ascii="Arial" w:hAnsi="Arial" w:cs="Arial"/>
        </w:rPr>
        <w:t>, který je uložen u poskytovatele spolu se žádostí o poskytnutí dotace.</w:t>
      </w:r>
    </w:p>
    <w:p w14:paraId="75181A3E" w14:textId="77777777" w:rsidR="0026663C" w:rsidRPr="00244E8F" w:rsidRDefault="0026663C" w:rsidP="0026663C">
      <w:pPr>
        <w:rPr>
          <w:rFonts w:ascii="Arial" w:hAnsi="Arial" w:cs="Arial"/>
        </w:rPr>
      </w:pPr>
    </w:p>
    <w:p w14:paraId="38B3B66F" w14:textId="77777777" w:rsidR="0026663C" w:rsidRPr="00244E8F" w:rsidRDefault="0026663C" w:rsidP="0026663C">
      <w:pPr>
        <w:jc w:val="center"/>
        <w:rPr>
          <w:rFonts w:ascii="Arial" w:hAnsi="Arial" w:cs="Arial"/>
          <w:b/>
          <w:bCs/>
        </w:rPr>
      </w:pPr>
      <w:r w:rsidRPr="00244E8F">
        <w:rPr>
          <w:rFonts w:ascii="Arial" w:hAnsi="Arial" w:cs="Arial"/>
          <w:b/>
          <w:bCs/>
        </w:rPr>
        <w:t>II.</w:t>
      </w:r>
    </w:p>
    <w:p w14:paraId="616A882E" w14:textId="77777777" w:rsidR="0026663C" w:rsidRPr="00244E8F" w:rsidRDefault="0026663C" w:rsidP="0026663C">
      <w:pPr>
        <w:spacing w:after="120"/>
        <w:jc w:val="center"/>
        <w:rPr>
          <w:rFonts w:ascii="Arial" w:hAnsi="Arial" w:cs="Arial"/>
          <w:b/>
          <w:bCs/>
        </w:rPr>
      </w:pPr>
      <w:r w:rsidRPr="00244E8F">
        <w:rPr>
          <w:rFonts w:ascii="Arial" w:hAnsi="Arial" w:cs="Arial"/>
          <w:b/>
          <w:bCs/>
        </w:rPr>
        <w:t>Předmět smlouvy</w:t>
      </w:r>
    </w:p>
    <w:p w14:paraId="4EF72DF8" w14:textId="77777777" w:rsidR="0026663C" w:rsidRDefault="0026663C" w:rsidP="0026663C">
      <w:pPr>
        <w:pStyle w:val="Zkladntext2"/>
        <w:spacing w:after="0" w:line="240" w:lineRule="auto"/>
        <w:jc w:val="both"/>
        <w:rPr>
          <w:rFonts w:ascii="Arial" w:hAnsi="Arial" w:cs="Arial"/>
          <w:b/>
          <w:bCs/>
          <w:szCs w:val="24"/>
        </w:rPr>
      </w:pPr>
      <w:r w:rsidRPr="00244E8F">
        <w:rPr>
          <w:rFonts w:ascii="Arial" w:hAnsi="Arial" w:cs="Arial"/>
          <w:szCs w:val="24"/>
        </w:rPr>
        <w:t xml:space="preserve">Předmětem této smlouvy je vymezení práv a povinností obou smluvních stran při poskytnutí a použití účelově vázané neinvestiční dotace z Fondu regenerace památek města Svitavy na úhradu nákladů spojených s obnovou nemovité kulturní památky/nemovitosti nacházející se na území městské památkové zóny Svitavy/v ochranném pásmu městské památkové zóny Svitavy, a to </w:t>
      </w:r>
      <w:r w:rsidRPr="00244E8F">
        <w:rPr>
          <w:rFonts w:ascii="Arial" w:hAnsi="Arial" w:cs="Arial"/>
          <w:b/>
          <w:szCs w:val="24"/>
          <w:u w:val="single"/>
        </w:rPr>
        <w:t xml:space="preserve">dům č. p. </w:t>
      </w:r>
      <w:r>
        <w:rPr>
          <w:rFonts w:ascii="Arial" w:hAnsi="Arial" w:cs="Arial"/>
          <w:b/>
          <w:szCs w:val="24"/>
          <w:u w:val="single"/>
        </w:rPr>
        <w:t>167</w:t>
      </w:r>
      <w:r w:rsidRPr="00244E8F">
        <w:rPr>
          <w:rFonts w:ascii="Arial" w:hAnsi="Arial" w:cs="Arial"/>
          <w:b/>
          <w:szCs w:val="24"/>
          <w:u w:val="single"/>
        </w:rPr>
        <w:t xml:space="preserve">, č. o. </w:t>
      </w:r>
      <w:r>
        <w:rPr>
          <w:rFonts w:ascii="Arial" w:hAnsi="Arial" w:cs="Arial"/>
          <w:b/>
          <w:szCs w:val="24"/>
          <w:u w:val="single"/>
        </w:rPr>
        <w:t>2</w:t>
      </w:r>
      <w:r w:rsidRPr="00244E8F">
        <w:rPr>
          <w:rFonts w:ascii="Arial" w:hAnsi="Arial" w:cs="Arial"/>
          <w:b/>
          <w:szCs w:val="24"/>
        </w:rPr>
        <w:t xml:space="preserve"> na </w:t>
      </w:r>
      <w:r>
        <w:rPr>
          <w:rFonts w:ascii="Arial" w:hAnsi="Arial" w:cs="Arial"/>
          <w:b/>
          <w:szCs w:val="24"/>
        </w:rPr>
        <w:t>ulici Hrnčířská</w:t>
      </w:r>
      <w:r w:rsidRPr="00244E8F">
        <w:rPr>
          <w:rFonts w:ascii="Arial" w:hAnsi="Arial" w:cs="Arial"/>
          <w:b/>
          <w:szCs w:val="24"/>
        </w:rPr>
        <w:t xml:space="preserve"> ve Svitavách </w:t>
      </w:r>
      <w:r w:rsidRPr="00244E8F">
        <w:rPr>
          <w:rFonts w:ascii="Arial" w:hAnsi="Arial" w:cs="Arial"/>
          <w:szCs w:val="24"/>
        </w:rPr>
        <w:t xml:space="preserve">v rozsahu těchto prací: </w:t>
      </w:r>
      <w:r>
        <w:rPr>
          <w:rFonts w:ascii="Arial" w:hAnsi="Arial" w:cs="Arial"/>
          <w:b/>
          <w:szCs w:val="24"/>
        </w:rPr>
        <w:t>Oprava fasády průčelí a boční fasády domu,</w:t>
      </w:r>
      <w:r w:rsidRPr="00244E8F">
        <w:rPr>
          <w:rFonts w:ascii="Arial" w:hAnsi="Arial" w:cs="Arial"/>
          <w:b/>
          <w:szCs w:val="24"/>
        </w:rPr>
        <w:t xml:space="preserve"> </w:t>
      </w:r>
      <w:r>
        <w:rPr>
          <w:rFonts w:ascii="Arial" w:hAnsi="Arial" w:cs="Arial"/>
          <w:b/>
          <w:szCs w:val="24"/>
        </w:rPr>
        <w:t>ve smyslu předložené žádosti a rozpočtu</w:t>
      </w:r>
      <w:r w:rsidRPr="00244E8F">
        <w:rPr>
          <w:rFonts w:ascii="Arial" w:hAnsi="Arial" w:cs="Arial"/>
          <w:szCs w:val="24"/>
        </w:rPr>
        <w:t xml:space="preserve"> dle podmínek vydaných k této obnově příslušným orgánem státní památkové péče dle zákona </w:t>
      </w:r>
      <w:r w:rsidRPr="00244E8F">
        <w:rPr>
          <w:rFonts w:ascii="Arial" w:hAnsi="Arial" w:cs="Arial"/>
          <w:szCs w:val="24"/>
        </w:rPr>
        <w:lastRenderedPageBreak/>
        <w:t xml:space="preserve">č. 20/1987 Sb., o státní památkové péči, v platném znění </w:t>
      </w:r>
      <w:r w:rsidRPr="00244E8F">
        <w:rPr>
          <w:rFonts w:ascii="Arial" w:hAnsi="Arial" w:cs="Arial"/>
          <w:b/>
          <w:bCs/>
          <w:szCs w:val="24"/>
        </w:rPr>
        <w:t xml:space="preserve">s tím, že platby musí proběhnout do 31. 12. 2022. </w:t>
      </w:r>
    </w:p>
    <w:p w14:paraId="7BAB5417" w14:textId="77777777" w:rsidR="0026663C" w:rsidRPr="00244E8F" w:rsidRDefault="0026663C" w:rsidP="0026663C">
      <w:pPr>
        <w:jc w:val="both"/>
        <w:rPr>
          <w:rFonts w:ascii="Arial" w:hAnsi="Arial" w:cs="Arial"/>
          <w:b/>
          <w:bCs/>
        </w:rPr>
      </w:pPr>
    </w:p>
    <w:p w14:paraId="76C5DDC1" w14:textId="77777777" w:rsidR="0026663C" w:rsidRPr="00244E8F" w:rsidRDefault="0026663C" w:rsidP="0026663C">
      <w:pPr>
        <w:jc w:val="center"/>
        <w:rPr>
          <w:rFonts w:ascii="Arial" w:hAnsi="Arial" w:cs="Arial"/>
          <w:b/>
          <w:bCs/>
        </w:rPr>
      </w:pPr>
      <w:r w:rsidRPr="00244E8F">
        <w:rPr>
          <w:rFonts w:ascii="Arial" w:hAnsi="Arial" w:cs="Arial"/>
          <w:b/>
          <w:bCs/>
        </w:rPr>
        <w:t>III.</w:t>
      </w:r>
    </w:p>
    <w:p w14:paraId="1FD9286E" w14:textId="77777777" w:rsidR="0026663C" w:rsidRPr="00244E8F" w:rsidRDefault="0026663C" w:rsidP="0026663C">
      <w:pPr>
        <w:pStyle w:val="Nadpis4"/>
        <w:spacing w:after="120"/>
        <w:rPr>
          <w:rFonts w:ascii="Arial" w:hAnsi="Arial" w:cs="Arial"/>
          <w:szCs w:val="24"/>
        </w:rPr>
      </w:pPr>
      <w:r w:rsidRPr="00244E8F">
        <w:rPr>
          <w:rFonts w:ascii="Arial" w:hAnsi="Arial" w:cs="Arial"/>
          <w:szCs w:val="24"/>
        </w:rPr>
        <w:t>Výše a účel dotace</w:t>
      </w:r>
    </w:p>
    <w:p w14:paraId="68F0CC6A" w14:textId="77777777" w:rsidR="0026663C" w:rsidRPr="00B7627B" w:rsidRDefault="0026663C" w:rsidP="0026663C">
      <w:pPr>
        <w:numPr>
          <w:ilvl w:val="0"/>
          <w:numId w:val="4"/>
        </w:numPr>
        <w:suppressAutoHyphens w:val="0"/>
        <w:jc w:val="both"/>
        <w:rPr>
          <w:rFonts w:ascii="Arial" w:hAnsi="Arial" w:cs="Arial"/>
        </w:rPr>
      </w:pPr>
      <w:r w:rsidRPr="00B7627B">
        <w:rPr>
          <w:rFonts w:ascii="Arial" w:hAnsi="Arial" w:cs="Arial"/>
        </w:rPr>
        <w:t>Poskytovatel poskytne příjemci na úhradu nákladů spojených</w:t>
      </w:r>
      <w:r>
        <w:rPr>
          <w:rFonts w:ascii="Arial" w:hAnsi="Arial" w:cs="Arial"/>
        </w:rPr>
        <w:t> </w:t>
      </w:r>
      <w:r w:rsidRPr="00B7627B">
        <w:rPr>
          <w:rFonts w:ascii="Arial" w:hAnsi="Arial" w:cs="Arial"/>
        </w:rPr>
        <w:t>s</w:t>
      </w:r>
      <w:r>
        <w:rPr>
          <w:rFonts w:ascii="Arial" w:hAnsi="Arial" w:cs="Arial"/>
        </w:rPr>
        <w:t> </w:t>
      </w:r>
      <w:r w:rsidRPr="00B7627B">
        <w:rPr>
          <w:rFonts w:ascii="Arial" w:hAnsi="Arial" w:cs="Arial"/>
        </w:rPr>
        <w:t>obnovou</w:t>
      </w:r>
      <w:r>
        <w:rPr>
          <w:rFonts w:ascii="Arial" w:hAnsi="Arial" w:cs="Arial"/>
        </w:rPr>
        <w:t> </w:t>
      </w:r>
      <w:r w:rsidRPr="00B7627B">
        <w:rPr>
          <w:rFonts w:ascii="Arial" w:hAnsi="Arial" w:cs="Arial"/>
        </w:rPr>
        <w:t>nemovité kulturní památky uvedené v článku II.</w:t>
      </w:r>
      <w:r>
        <w:rPr>
          <w:rFonts w:ascii="Arial" w:hAnsi="Arial" w:cs="Arial"/>
        </w:rPr>
        <w:t> </w:t>
      </w:r>
      <w:r w:rsidRPr="00B7627B">
        <w:rPr>
          <w:rFonts w:ascii="Arial" w:hAnsi="Arial" w:cs="Arial"/>
        </w:rPr>
        <w:t>této</w:t>
      </w:r>
      <w:r>
        <w:rPr>
          <w:rFonts w:ascii="Arial" w:hAnsi="Arial" w:cs="Arial"/>
        </w:rPr>
        <w:t> </w:t>
      </w:r>
      <w:r w:rsidRPr="00B7627B">
        <w:rPr>
          <w:rFonts w:ascii="Arial" w:hAnsi="Arial" w:cs="Arial"/>
        </w:rPr>
        <w:t>smlouvy</w:t>
      </w:r>
      <w:r>
        <w:rPr>
          <w:rFonts w:ascii="Arial" w:hAnsi="Arial" w:cs="Arial"/>
        </w:rPr>
        <w:t> </w:t>
      </w:r>
      <w:r w:rsidRPr="00B7627B">
        <w:rPr>
          <w:rFonts w:ascii="Arial" w:hAnsi="Arial" w:cs="Arial"/>
        </w:rPr>
        <w:t xml:space="preserve">účelově vázanou neinvestiční dotaci </w:t>
      </w:r>
      <w:r w:rsidRPr="00B7627B">
        <w:rPr>
          <w:rFonts w:ascii="Arial" w:hAnsi="Arial" w:cs="Arial"/>
          <w:b/>
          <w:bCs/>
        </w:rPr>
        <w:t xml:space="preserve">ve výši </w:t>
      </w:r>
      <w:r w:rsidRPr="00B7627B">
        <w:rPr>
          <w:rFonts w:ascii="Arial" w:hAnsi="Arial" w:cs="Arial"/>
          <w:b/>
          <w:bCs/>
          <w:color w:val="000000"/>
        </w:rPr>
        <w:t>130</w:t>
      </w:r>
      <w:r>
        <w:rPr>
          <w:rFonts w:ascii="Arial" w:hAnsi="Arial" w:cs="Arial"/>
          <w:b/>
          <w:bCs/>
          <w:color w:val="000000"/>
        </w:rPr>
        <w:t> </w:t>
      </w:r>
      <w:r w:rsidRPr="00B7627B">
        <w:rPr>
          <w:rFonts w:ascii="Arial" w:hAnsi="Arial" w:cs="Arial"/>
          <w:b/>
          <w:bCs/>
        </w:rPr>
        <w:t>000</w:t>
      </w:r>
      <w:r>
        <w:rPr>
          <w:rFonts w:ascii="Arial" w:hAnsi="Arial" w:cs="Arial"/>
          <w:b/>
          <w:bCs/>
        </w:rPr>
        <w:t> </w:t>
      </w:r>
      <w:r w:rsidRPr="00B7627B">
        <w:rPr>
          <w:rFonts w:ascii="Arial" w:hAnsi="Arial" w:cs="Arial"/>
          <w:b/>
          <w:bCs/>
        </w:rPr>
        <w:t>Kč</w:t>
      </w:r>
      <w:r>
        <w:rPr>
          <w:rFonts w:ascii="Arial" w:hAnsi="Arial" w:cs="Arial"/>
          <w:b/>
          <w:bCs/>
        </w:rPr>
        <w:t> </w:t>
      </w:r>
      <w:r w:rsidRPr="00B7627B">
        <w:rPr>
          <w:rFonts w:ascii="Arial" w:hAnsi="Arial" w:cs="Arial"/>
        </w:rPr>
        <w:t xml:space="preserve">(slovy: </w:t>
      </w:r>
      <w:proofErr w:type="spellStart"/>
      <w:r w:rsidRPr="00B7627B">
        <w:rPr>
          <w:rFonts w:ascii="Arial" w:hAnsi="Arial" w:cs="Arial"/>
          <w:color w:val="000000"/>
        </w:rPr>
        <w:t>jednostotřicett</w:t>
      </w:r>
      <w:r w:rsidRPr="00B7627B">
        <w:rPr>
          <w:rFonts w:ascii="Arial" w:hAnsi="Arial" w:cs="Arial"/>
        </w:rPr>
        <w:t>isíckorunčeských</w:t>
      </w:r>
      <w:proofErr w:type="spellEnd"/>
      <w:r w:rsidRPr="00B7627B">
        <w:rPr>
          <w:rFonts w:ascii="Arial" w:hAnsi="Arial" w:cs="Arial"/>
        </w:rPr>
        <w:t xml:space="preserve">). </w:t>
      </w:r>
    </w:p>
    <w:p w14:paraId="78DEF125" w14:textId="77777777" w:rsidR="0026663C" w:rsidRDefault="0026663C" w:rsidP="0026663C">
      <w:pPr>
        <w:numPr>
          <w:ilvl w:val="0"/>
          <w:numId w:val="4"/>
        </w:numPr>
        <w:suppressAutoHyphens w:val="0"/>
        <w:jc w:val="both"/>
        <w:rPr>
          <w:rFonts w:ascii="Arial" w:hAnsi="Arial" w:cs="Arial"/>
        </w:rPr>
      </w:pPr>
      <w:r w:rsidRPr="00244E8F">
        <w:rPr>
          <w:rFonts w:ascii="Arial" w:hAnsi="Arial" w:cs="Arial"/>
        </w:rPr>
        <w:t xml:space="preserve">Z nákladů doložených smlouvou o dílo a rozpočtem na obnovu v období od </w:t>
      </w:r>
    </w:p>
    <w:p w14:paraId="1BD61533" w14:textId="77777777" w:rsidR="0026663C" w:rsidRPr="00244E8F" w:rsidRDefault="0026663C" w:rsidP="0026663C">
      <w:pPr>
        <w:ind w:left="720"/>
        <w:jc w:val="both"/>
        <w:rPr>
          <w:rFonts w:ascii="Arial" w:hAnsi="Arial" w:cs="Arial"/>
        </w:rPr>
      </w:pPr>
      <w:r w:rsidRPr="00244E8F">
        <w:rPr>
          <w:rFonts w:ascii="Arial" w:hAnsi="Arial" w:cs="Arial"/>
        </w:rPr>
        <w:t xml:space="preserve">1. 1. 2022 do 31. 12. 2022 tvoří </w:t>
      </w:r>
      <w:r w:rsidRPr="00244E8F">
        <w:rPr>
          <w:rFonts w:ascii="Arial" w:hAnsi="Arial" w:cs="Arial"/>
          <w:b/>
        </w:rPr>
        <w:t>dotace nejvýše 50 %</w:t>
      </w:r>
      <w:r w:rsidRPr="00244E8F">
        <w:rPr>
          <w:rFonts w:ascii="Arial" w:hAnsi="Arial" w:cs="Arial"/>
        </w:rPr>
        <w:t xml:space="preserve"> dle Zásad.</w:t>
      </w:r>
    </w:p>
    <w:p w14:paraId="7EF809A2" w14:textId="77777777" w:rsidR="0026663C" w:rsidRPr="00244E8F" w:rsidRDefault="0026663C" w:rsidP="0026663C">
      <w:pPr>
        <w:numPr>
          <w:ilvl w:val="0"/>
          <w:numId w:val="4"/>
        </w:numPr>
        <w:suppressAutoHyphens w:val="0"/>
        <w:jc w:val="both"/>
        <w:rPr>
          <w:rFonts w:ascii="Arial" w:hAnsi="Arial" w:cs="Arial"/>
        </w:rPr>
      </w:pPr>
      <w:r w:rsidRPr="00244E8F">
        <w:rPr>
          <w:rFonts w:ascii="Arial" w:hAnsi="Arial" w:cs="Arial"/>
        </w:rPr>
        <w:t xml:space="preserve">Finanční prostředky do výše neinvestiční dotace budou příjemci poukázány na jeho bankovní účet </w:t>
      </w:r>
      <w:r w:rsidRPr="00244E8F">
        <w:rPr>
          <w:rFonts w:ascii="Arial" w:hAnsi="Arial" w:cs="Arial"/>
          <w:b/>
          <w:bCs/>
        </w:rPr>
        <w:t>po předložení příjemcem potvrzené faktury</w:t>
      </w:r>
      <w:r w:rsidRPr="00244E8F">
        <w:rPr>
          <w:rFonts w:ascii="Arial" w:hAnsi="Arial" w:cs="Arial"/>
        </w:rPr>
        <w:t xml:space="preserve"> (daňového dokladu), </w:t>
      </w:r>
      <w:r w:rsidRPr="00244E8F">
        <w:rPr>
          <w:rFonts w:ascii="Arial" w:hAnsi="Arial" w:cs="Arial"/>
          <w:b/>
          <w:bCs/>
        </w:rPr>
        <w:t>včetně soupisu provedených prací. Zároveň příjemce předloží doklady o úhradě nákladů svého podílu, včetně dokladu o proplacení</w:t>
      </w:r>
      <w:r w:rsidRPr="00244E8F">
        <w:rPr>
          <w:rFonts w:ascii="Arial" w:hAnsi="Arial" w:cs="Arial"/>
        </w:rPr>
        <w:t xml:space="preserve"> (příslušný výpis z účtu, pokladní doklady, apod.).</w:t>
      </w:r>
    </w:p>
    <w:p w14:paraId="0C969054" w14:textId="77777777" w:rsidR="0026663C" w:rsidRPr="00244E8F" w:rsidRDefault="0026663C" w:rsidP="0026663C">
      <w:pPr>
        <w:rPr>
          <w:rFonts w:ascii="Arial" w:hAnsi="Arial" w:cs="Arial"/>
        </w:rPr>
      </w:pPr>
    </w:p>
    <w:p w14:paraId="072B9F64" w14:textId="77777777" w:rsidR="0026663C" w:rsidRPr="00244E8F" w:rsidRDefault="0026663C" w:rsidP="0026663C">
      <w:pPr>
        <w:jc w:val="center"/>
        <w:rPr>
          <w:rFonts w:ascii="Arial" w:hAnsi="Arial" w:cs="Arial"/>
          <w:b/>
          <w:bCs/>
        </w:rPr>
      </w:pPr>
      <w:r w:rsidRPr="00244E8F">
        <w:rPr>
          <w:rFonts w:ascii="Arial" w:hAnsi="Arial" w:cs="Arial"/>
          <w:b/>
          <w:bCs/>
        </w:rPr>
        <w:t>IV.</w:t>
      </w:r>
    </w:p>
    <w:p w14:paraId="2F8E6DA3" w14:textId="77777777" w:rsidR="0026663C" w:rsidRPr="00244E8F" w:rsidRDefault="0026663C" w:rsidP="0026663C">
      <w:pPr>
        <w:spacing w:after="120"/>
        <w:jc w:val="center"/>
        <w:rPr>
          <w:rFonts w:ascii="Arial" w:hAnsi="Arial" w:cs="Arial"/>
        </w:rPr>
      </w:pPr>
      <w:r w:rsidRPr="00244E8F">
        <w:rPr>
          <w:rFonts w:ascii="Arial" w:hAnsi="Arial" w:cs="Arial"/>
          <w:b/>
          <w:bCs/>
        </w:rPr>
        <w:t>Práva a povinnosti smluvních stran</w:t>
      </w:r>
    </w:p>
    <w:p w14:paraId="0610C36F" w14:textId="77777777" w:rsidR="0026663C" w:rsidRPr="00244E8F" w:rsidRDefault="0026663C" w:rsidP="0026663C">
      <w:pPr>
        <w:numPr>
          <w:ilvl w:val="0"/>
          <w:numId w:val="23"/>
        </w:numPr>
        <w:suppressAutoHyphens w:val="0"/>
        <w:jc w:val="both"/>
        <w:rPr>
          <w:rFonts w:ascii="Arial" w:hAnsi="Arial" w:cs="Arial"/>
        </w:rPr>
      </w:pPr>
      <w:r w:rsidRPr="00244E8F">
        <w:rPr>
          <w:rFonts w:ascii="Arial" w:hAnsi="Arial" w:cs="Arial"/>
        </w:rPr>
        <w:t>Poskytovatel se zavazuje poskytnout příjemci neinvestiční dotaci na období podle článku II., ve výši a způsobem uvedeným v článku III. této smlouvy.</w:t>
      </w:r>
    </w:p>
    <w:p w14:paraId="4C263C29" w14:textId="77777777" w:rsidR="0026663C" w:rsidRPr="00244E8F" w:rsidRDefault="0026663C" w:rsidP="0026663C">
      <w:pPr>
        <w:numPr>
          <w:ilvl w:val="0"/>
          <w:numId w:val="23"/>
        </w:numPr>
        <w:suppressAutoHyphens w:val="0"/>
        <w:spacing w:after="120"/>
        <w:ind w:left="714" w:hanging="357"/>
        <w:rPr>
          <w:rFonts w:ascii="Arial" w:hAnsi="Arial" w:cs="Arial"/>
        </w:rPr>
      </w:pPr>
      <w:r w:rsidRPr="00244E8F">
        <w:rPr>
          <w:rFonts w:ascii="Arial" w:hAnsi="Arial" w:cs="Arial"/>
          <w:b/>
          <w:bCs/>
        </w:rPr>
        <w:t>Příjemce je při obnově památky povinen</w:t>
      </w:r>
      <w:r w:rsidRPr="00244E8F">
        <w:rPr>
          <w:rFonts w:ascii="Arial" w:hAnsi="Arial" w:cs="Arial"/>
        </w:rPr>
        <w:t>:</w:t>
      </w:r>
    </w:p>
    <w:p w14:paraId="71DECBA1" w14:textId="77777777" w:rsidR="0026663C" w:rsidRPr="00244E8F" w:rsidRDefault="0026663C" w:rsidP="0026663C">
      <w:pPr>
        <w:pStyle w:val="Zkladntextodsazen"/>
        <w:numPr>
          <w:ilvl w:val="1"/>
          <w:numId w:val="23"/>
        </w:numPr>
        <w:suppressAutoHyphens w:val="0"/>
        <w:rPr>
          <w:rFonts w:ascii="Arial" w:hAnsi="Arial" w:cs="Arial"/>
          <w:szCs w:val="24"/>
        </w:rPr>
      </w:pPr>
      <w:r w:rsidRPr="00244E8F">
        <w:rPr>
          <w:rFonts w:ascii="Arial" w:hAnsi="Arial" w:cs="Arial"/>
          <w:szCs w:val="24"/>
        </w:rPr>
        <w:t>dodržet podmínky stanovené příslušným orgánem státní památkové péče podle ustanovení § 14 odst. 1 zákona č. 20/1987 Sb., o státní památkové péči, ve znění pozdějších předpisů a podmínky uvedené v článku II. této smlouvy,</w:t>
      </w:r>
    </w:p>
    <w:p w14:paraId="0B36DE6C" w14:textId="77777777" w:rsidR="0026663C" w:rsidRPr="00244E8F" w:rsidRDefault="0026663C" w:rsidP="0026663C">
      <w:pPr>
        <w:pStyle w:val="Zkladntextodsazen"/>
        <w:numPr>
          <w:ilvl w:val="1"/>
          <w:numId w:val="23"/>
        </w:numPr>
        <w:suppressAutoHyphens w:val="0"/>
        <w:rPr>
          <w:rFonts w:ascii="Arial" w:hAnsi="Arial" w:cs="Arial"/>
          <w:szCs w:val="24"/>
        </w:rPr>
      </w:pPr>
      <w:r w:rsidRPr="00244E8F">
        <w:rPr>
          <w:rFonts w:ascii="Arial" w:hAnsi="Arial" w:cs="Arial"/>
          <w:szCs w:val="24"/>
        </w:rPr>
        <w:t xml:space="preserve">při čerpání a použití peněžních prostředků použít příspěvek výhradně na obnovu kulturní památky/nemovitosti, a to v termínu dle článku II. a v souladu s předloženým rozpočtem akce obnovy (rozpočet akce obnovy je uložen u poskytovatele). </w:t>
      </w:r>
      <w:r w:rsidRPr="00244E8F">
        <w:rPr>
          <w:rFonts w:ascii="Arial" w:hAnsi="Arial" w:cs="Arial"/>
          <w:b/>
          <w:szCs w:val="24"/>
        </w:rPr>
        <w:t>Vznikne-li úspora, má se za to, že vznikla z dotace</w:t>
      </w:r>
      <w:r w:rsidRPr="00244E8F">
        <w:rPr>
          <w:rFonts w:ascii="Arial" w:hAnsi="Arial" w:cs="Arial"/>
          <w:szCs w:val="24"/>
        </w:rPr>
        <w:t>.</w:t>
      </w:r>
    </w:p>
    <w:p w14:paraId="52FF7D52" w14:textId="77777777" w:rsidR="0026663C" w:rsidRPr="00244E8F" w:rsidRDefault="0026663C" w:rsidP="0026663C">
      <w:pPr>
        <w:pStyle w:val="Zkladntextodsazen"/>
        <w:numPr>
          <w:ilvl w:val="0"/>
          <w:numId w:val="23"/>
        </w:numPr>
        <w:suppressAutoHyphens w:val="0"/>
        <w:rPr>
          <w:rFonts w:ascii="Arial" w:hAnsi="Arial" w:cs="Arial"/>
          <w:szCs w:val="24"/>
        </w:rPr>
      </w:pPr>
      <w:r w:rsidRPr="00244E8F">
        <w:rPr>
          <w:rFonts w:ascii="Arial" w:hAnsi="Arial" w:cs="Arial"/>
          <w:szCs w:val="24"/>
        </w:rPr>
        <w:t>Příjemce je povinen po dobu účinnosti této smlouvy dostatečně a včas informovat Městský úřad Svitavy, odbor školství a kultury (dále „pověřený odbor“) o všech změnách týkajících se realizace obnovy.</w:t>
      </w:r>
    </w:p>
    <w:p w14:paraId="2E779373" w14:textId="77777777" w:rsidR="0026663C" w:rsidRPr="00244E8F" w:rsidRDefault="0026663C" w:rsidP="0026663C">
      <w:pPr>
        <w:pStyle w:val="Zkladntextodsazen"/>
        <w:numPr>
          <w:ilvl w:val="0"/>
          <w:numId w:val="23"/>
        </w:numPr>
        <w:suppressAutoHyphens w:val="0"/>
        <w:rPr>
          <w:rFonts w:ascii="Arial" w:hAnsi="Arial" w:cs="Arial"/>
          <w:szCs w:val="24"/>
        </w:rPr>
      </w:pPr>
      <w:r w:rsidRPr="00244E8F">
        <w:rPr>
          <w:rFonts w:ascii="Arial" w:hAnsi="Arial" w:cs="Arial"/>
          <w:szCs w:val="24"/>
        </w:rPr>
        <w:t>Příjemce souhlasí s umístěním informačního banneru Fondu regenerace památek města Svitavy na místě obnovy, se zveřejněním názvu akce obnovy, na níž byl přiznána dotace.  Město Svitavy může akci obnovy prezentovat jako akci, která vznikla s jeho podporou.</w:t>
      </w:r>
    </w:p>
    <w:p w14:paraId="3C606264" w14:textId="77777777" w:rsidR="0026663C" w:rsidRPr="00244E8F" w:rsidRDefault="0026663C" w:rsidP="0026663C">
      <w:pPr>
        <w:pStyle w:val="Zkladntextodsazen"/>
        <w:numPr>
          <w:ilvl w:val="0"/>
          <w:numId w:val="23"/>
        </w:numPr>
        <w:suppressAutoHyphens w:val="0"/>
        <w:rPr>
          <w:rFonts w:ascii="Arial" w:hAnsi="Arial" w:cs="Arial"/>
          <w:szCs w:val="24"/>
        </w:rPr>
      </w:pPr>
      <w:proofErr w:type="gramStart"/>
      <w:r w:rsidRPr="00244E8F">
        <w:rPr>
          <w:rFonts w:ascii="Arial" w:hAnsi="Arial" w:cs="Arial"/>
          <w:szCs w:val="24"/>
        </w:rPr>
        <w:t>Pokud</w:t>
      </w:r>
      <w:r>
        <w:rPr>
          <w:rFonts w:ascii="Arial" w:hAnsi="Arial" w:cs="Arial"/>
          <w:szCs w:val="24"/>
        </w:rPr>
        <w:t xml:space="preserve"> </w:t>
      </w:r>
      <w:r w:rsidRPr="00244E8F">
        <w:rPr>
          <w:rFonts w:ascii="Arial" w:hAnsi="Arial" w:cs="Arial"/>
          <w:szCs w:val="24"/>
        </w:rPr>
        <w:t xml:space="preserve"> je</w:t>
      </w:r>
      <w:proofErr w:type="gramEnd"/>
      <w:r w:rsidRPr="00244E8F">
        <w:rPr>
          <w:rFonts w:ascii="Arial" w:hAnsi="Arial" w:cs="Arial"/>
          <w:szCs w:val="24"/>
        </w:rPr>
        <w:t xml:space="preserve"> </w:t>
      </w:r>
      <w:r>
        <w:rPr>
          <w:rFonts w:ascii="Arial" w:hAnsi="Arial" w:cs="Arial"/>
          <w:szCs w:val="24"/>
        </w:rPr>
        <w:t xml:space="preserve"> </w:t>
      </w:r>
      <w:r w:rsidRPr="00244E8F">
        <w:rPr>
          <w:rFonts w:ascii="Arial" w:hAnsi="Arial" w:cs="Arial"/>
          <w:szCs w:val="24"/>
        </w:rPr>
        <w:t xml:space="preserve">příjemce </w:t>
      </w:r>
      <w:r>
        <w:rPr>
          <w:rFonts w:ascii="Arial" w:hAnsi="Arial" w:cs="Arial"/>
          <w:szCs w:val="24"/>
        </w:rPr>
        <w:t xml:space="preserve"> </w:t>
      </w:r>
      <w:r w:rsidRPr="00244E8F">
        <w:rPr>
          <w:rFonts w:ascii="Arial" w:hAnsi="Arial" w:cs="Arial"/>
          <w:szCs w:val="24"/>
        </w:rPr>
        <w:t xml:space="preserve">dotace </w:t>
      </w:r>
      <w:r>
        <w:rPr>
          <w:rFonts w:ascii="Arial" w:hAnsi="Arial" w:cs="Arial"/>
          <w:szCs w:val="24"/>
        </w:rPr>
        <w:t xml:space="preserve"> </w:t>
      </w:r>
      <w:r w:rsidRPr="00244E8F">
        <w:rPr>
          <w:rFonts w:ascii="Arial" w:hAnsi="Arial" w:cs="Arial"/>
          <w:szCs w:val="24"/>
        </w:rPr>
        <w:t xml:space="preserve">plátcem </w:t>
      </w:r>
      <w:r>
        <w:rPr>
          <w:rFonts w:ascii="Arial" w:hAnsi="Arial" w:cs="Arial"/>
          <w:szCs w:val="24"/>
        </w:rPr>
        <w:t xml:space="preserve"> </w:t>
      </w:r>
      <w:r w:rsidRPr="00244E8F">
        <w:rPr>
          <w:rFonts w:ascii="Arial" w:hAnsi="Arial" w:cs="Arial"/>
          <w:szCs w:val="24"/>
        </w:rPr>
        <w:t>DPH, zavazuje se k tomu, že nepožádá o vrácení DPH z poskytnuté dotace dle zákona č. 235/2004 Sb. o dani z přidané hodnoty, ve znění pozdějších předpisů.</w:t>
      </w:r>
    </w:p>
    <w:p w14:paraId="58AB7855" w14:textId="77777777" w:rsidR="0026663C" w:rsidRPr="00244E8F" w:rsidRDefault="0026663C" w:rsidP="0026663C">
      <w:pPr>
        <w:pStyle w:val="Zkladntextodsazen"/>
        <w:numPr>
          <w:ilvl w:val="0"/>
          <w:numId w:val="23"/>
        </w:numPr>
        <w:suppressAutoHyphens w:val="0"/>
        <w:rPr>
          <w:rFonts w:ascii="Arial" w:hAnsi="Arial" w:cs="Arial"/>
          <w:szCs w:val="24"/>
        </w:rPr>
      </w:pPr>
      <w:r w:rsidRPr="00244E8F">
        <w:rPr>
          <w:rFonts w:ascii="Arial" w:hAnsi="Arial" w:cs="Arial"/>
          <w:szCs w:val="24"/>
        </w:rPr>
        <w:t>Příjemce dotace se zavazuje, že v případě úplatného převodu dotčené nemovité věci do 5 let od poskytnutí dotace (včetně rozpočtového roku, v němž byl příspěvek poskytnut), dotaci nebo její poměrnou část vrátí na účet poskytovatele a to do 15 dnů od vkladu vlastnického práva do katastru nemovitostí.</w:t>
      </w:r>
    </w:p>
    <w:p w14:paraId="45344532" w14:textId="77777777" w:rsidR="0026663C" w:rsidRPr="00244E8F" w:rsidRDefault="0026663C" w:rsidP="0026663C">
      <w:pPr>
        <w:pStyle w:val="Zkladntextodsazen"/>
        <w:numPr>
          <w:ilvl w:val="0"/>
          <w:numId w:val="23"/>
        </w:numPr>
        <w:suppressAutoHyphens w:val="0"/>
        <w:rPr>
          <w:rFonts w:ascii="Arial" w:hAnsi="Arial" w:cs="Arial"/>
          <w:szCs w:val="24"/>
        </w:rPr>
      </w:pPr>
      <w:r w:rsidRPr="00244E8F">
        <w:rPr>
          <w:rFonts w:ascii="Arial" w:hAnsi="Arial" w:cs="Arial"/>
          <w:b/>
          <w:bCs/>
          <w:szCs w:val="24"/>
        </w:rPr>
        <w:t>Příjemce je povinen po ukončení realizace obnovy, nejpozději však do 31. 1. 2023</w:t>
      </w:r>
      <w:r w:rsidRPr="00244E8F">
        <w:rPr>
          <w:rFonts w:ascii="Arial" w:hAnsi="Arial" w:cs="Arial"/>
          <w:szCs w:val="24"/>
        </w:rPr>
        <w:t xml:space="preserve">, předložit </w:t>
      </w:r>
      <w:r w:rsidRPr="00244E8F">
        <w:rPr>
          <w:rFonts w:ascii="Arial" w:hAnsi="Arial" w:cs="Arial"/>
          <w:b/>
          <w:bCs/>
          <w:szCs w:val="24"/>
        </w:rPr>
        <w:t>závěrečnou zprávu</w:t>
      </w:r>
      <w:r w:rsidRPr="00244E8F">
        <w:rPr>
          <w:rFonts w:ascii="Arial" w:hAnsi="Arial" w:cs="Arial"/>
          <w:szCs w:val="24"/>
        </w:rPr>
        <w:t xml:space="preserve"> a </w:t>
      </w:r>
      <w:r w:rsidRPr="00244E8F">
        <w:rPr>
          <w:rFonts w:ascii="Arial" w:hAnsi="Arial" w:cs="Arial"/>
          <w:b/>
          <w:bCs/>
          <w:szCs w:val="24"/>
        </w:rPr>
        <w:t>vyúčtování čerpání dotace</w:t>
      </w:r>
      <w:r w:rsidRPr="00244E8F">
        <w:rPr>
          <w:rFonts w:ascii="Arial" w:hAnsi="Arial" w:cs="Arial"/>
          <w:szCs w:val="24"/>
        </w:rPr>
        <w:t xml:space="preserve"> pověřenému odboru.</w:t>
      </w:r>
    </w:p>
    <w:p w14:paraId="014F73B9" w14:textId="77777777" w:rsidR="0026663C" w:rsidRPr="00244E8F" w:rsidRDefault="0026663C" w:rsidP="0026663C">
      <w:pPr>
        <w:pStyle w:val="Zkladntextodsazen"/>
        <w:numPr>
          <w:ilvl w:val="0"/>
          <w:numId w:val="23"/>
        </w:numPr>
        <w:suppressAutoHyphens w:val="0"/>
        <w:spacing w:after="120"/>
        <w:ind w:left="714" w:hanging="357"/>
        <w:rPr>
          <w:rFonts w:ascii="Arial" w:hAnsi="Arial" w:cs="Arial"/>
          <w:szCs w:val="24"/>
        </w:rPr>
      </w:pPr>
      <w:r w:rsidRPr="00244E8F">
        <w:rPr>
          <w:rFonts w:ascii="Arial" w:hAnsi="Arial" w:cs="Arial"/>
          <w:b/>
          <w:bCs/>
          <w:szCs w:val="24"/>
        </w:rPr>
        <w:t>Závěrečná zpráva musí podle charakteru obnovy obsahovat</w:t>
      </w:r>
      <w:r w:rsidRPr="00244E8F">
        <w:rPr>
          <w:rFonts w:ascii="Arial" w:hAnsi="Arial" w:cs="Arial"/>
          <w:szCs w:val="24"/>
        </w:rPr>
        <w:t>:</w:t>
      </w:r>
    </w:p>
    <w:p w14:paraId="60172A8A" w14:textId="77777777" w:rsidR="0026663C" w:rsidRPr="00244E8F" w:rsidRDefault="0026663C" w:rsidP="0026663C">
      <w:pPr>
        <w:pStyle w:val="Zkladntextodsazen"/>
        <w:numPr>
          <w:ilvl w:val="1"/>
          <w:numId w:val="23"/>
        </w:numPr>
        <w:suppressAutoHyphens w:val="0"/>
        <w:rPr>
          <w:rFonts w:ascii="Arial" w:hAnsi="Arial" w:cs="Arial"/>
          <w:szCs w:val="24"/>
        </w:rPr>
      </w:pPr>
      <w:r w:rsidRPr="00244E8F">
        <w:rPr>
          <w:rFonts w:ascii="Arial" w:hAnsi="Arial" w:cs="Arial"/>
          <w:szCs w:val="24"/>
        </w:rPr>
        <w:t>protokol o předání díla s popisem provedených prací,</w:t>
      </w:r>
    </w:p>
    <w:p w14:paraId="73C7E206" w14:textId="77777777" w:rsidR="0026663C" w:rsidRPr="00244E8F" w:rsidRDefault="0026663C" w:rsidP="0026663C">
      <w:pPr>
        <w:pStyle w:val="Zkladntextodsazen"/>
        <w:numPr>
          <w:ilvl w:val="1"/>
          <w:numId w:val="23"/>
        </w:numPr>
        <w:suppressAutoHyphens w:val="0"/>
        <w:rPr>
          <w:rFonts w:ascii="Arial" w:hAnsi="Arial" w:cs="Arial"/>
          <w:szCs w:val="24"/>
        </w:rPr>
      </w:pPr>
      <w:r w:rsidRPr="00244E8F">
        <w:rPr>
          <w:rFonts w:ascii="Arial" w:hAnsi="Arial" w:cs="Arial"/>
          <w:szCs w:val="24"/>
        </w:rPr>
        <w:lastRenderedPageBreak/>
        <w:t>závěrečnou restaurátorskou zprávu v případě restaurování,</w:t>
      </w:r>
    </w:p>
    <w:p w14:paraId="5636E914" w14:textId="77777777" w:rsidR="0026663C" w:rsidRPr="00244E8F" w:rsidRDefault="0026663C" w:rsidP="0026663C">
      <w:pPr>
        <w:pStyle w:val="Zkladntextodsazen"/>
        <w:numPr>
          <w:ilvl w:val="1"/>
          <w:numId w:val="23"/>
        </w:numPr>
        <w:suppressAutoHyphens w:val="0"/>
        <w:rPr>
          <w:rFonts w:ascii="Arial" w:hAnsi="Arial" w:cs="Arial"/>
          <w:szCs w:val="24"/>
        </w:rPr>
      </w:pPr>
      <w:r w:rsidRPr="00244E8F">
        <w:rPr>
          <w:rFonts w:ascii="Arial" w:hAnsi="Arial" w:cs="Arial"/>
          <w:szCs w:val="24"/>
        </w:rPr>
        <w:t xml:space="preserve">závěrečnou zprávu o výsledcích záchranného archeologického výzkumu v případě arch. </w:t>
      </w:r>
      <w:r>
        <w:rPr>
          <w:rFonts w:ascii="Arial" w:hAnsi="Arial" w:cs="Arial"/>
          <w:szCs w:val="24"/>
        </w:rPr>
        <w:t>v</w:t>
      </w:r>
      <w:r w:rsidRPr="00244E8F">
        <w:rPr>
          <w:rFonts w:ascii="Arial" w:hAnsi="Arial" w:cs="Arial"/>
          <w:szCs w:val="24"/>
        </w:rPr>
        <w:t>ýzkumu,</w:t>
      </w:r>
    </w:p>
    <w:p w14:paraId="1398897F" w14:textId="77777777" w:rsidR="0026663C" w:rsidRPr="00244E8F" w:rsidRDefault="0026663C" w:rsidP="0026663C">
      <w:pPr>
        <w:pStyle w:val="Zkladntextodsazen"/>
        <w:numPr>
          <w:ilvl w:val="1"/>
          <w:numId w:val="23"/>
        </w:numPr>
        <w:suppressAutoHyphens w:val="0"/>
        <w:rPr>
          <w:rFonts w:ascii="Arial" w:hAnsi="Arial" w:cs="Arial"/>
          <w:szCs w:val="24"/>
        </w:rPr>
      </w:pPr>
      <w:r w:rsidRPr="00244E8F">
        <w:rPr>
          <w:rFonts w:ascii="Arial" w:hAnsi="Arial" w:cs="Arial"/>
          <w:szCs w:val="24"/>
        </w:rPr>
        <w:t>vypovídající fotodokumentaci akce obnovy.</w:t>
      </w:r>
    </w:p>
    <w:p w14:paraId="5DDF8FD2" w14:textId="77777777" w:rsidR="0026663C" w:rsidRPr="00244E8F" w:rsidRDefault="0026663C" w:rsidP="0026663C">
      <w:pPr>
        <w:pStyle w:val="Zkladntextodsazen"/>
        <w:ind w:left="1080"/>
        <w:rPr>
          <w:rFonts w:ascii="Arial" w:hAnsi="Arial" w:cs="Arial"/>
          <w:szCs w:val="24"/>
        </w:rPr>
      </w:pPr>
    </w:p>
    <w:p w14:paraId="649D5E74" w14:textId="77777777" w:rsidR="0026663C" w:rsidRPr="00244E8F" w:rsidRDefault="0026663C" w:rsidP="0026663C">
      <w:pPr>
        <w:pStyle w:val="Zkladntextodsazen"/>
        <w:ind w:left="1080"/>
        <w:rPr>
          <w:rFonts w:ascii="Arial" w:hAnsi="Arial" w:cs="Arial"/>
          <w:szCs w:val="24"/>
        </w:rPr>
      </w:pPr>
    </w:p>
    <w:p w14:paraId="043D68F4" w14:textId="77777777" w:rsidR="0026663C" w:rsidRPr="00244E8F" w:rsidRDefault="0026663C" w:rsidP="0026663C">
      <w:pPr>
        <w:pStyle w:val="Zkladntextodsazen"/>
        <w:numPr>
          <w:ilvl w:val="0"/>
          <w:numId w:val="23"/>
        </w:numPr>
        <w:suppressAutoHyphens w:val="0"/>
        <w:spacing w:after="120"/>
        <w:ind w:left="714" w:hanging="357"/>
        <w:rPr>
          <w:rFonts w:ascii="Arial" w:hAnsi="Arial" w:cs="Arial"/>
          <w:szCs w:val="24"/>
        </w:rPr>
      </w:pPr>
      <w:r w:rsidRPr="00244E8F">
        <w:rPr>
          <w:rFonts w:ascii="Arial" w:hAnsi="Arial" w:cs="Arial"/>
          <w:b/>
          <w:bCs/>
          <w:szCs w:val="24"/>
        </w:rPr>
        <w:t>Vyúčtování čerpání dotace musí obsahovat</w:t>
      </w:r>
      <w:r w:rsidRPr="00244E8F">
        <w:rPr>
          <w:rFonts w:ascii="Arial" w:hAnsi="Arial" w:cs="Arial"/>
          <w:szCs w:val="24"/>
        </w:rPr>
        <w:t>:</w:t>
      </w:r>
    </w:p>
    <w:p w14:paraId="42EFFFD4" w14:textId="77777777" w:rsidR="0026663C" w:rsidRDefault="0026663C" w:rsidP="0026663C">
      <w:pPr>
        <w:pStyle w:val="Zkladntextodsazen"/>
        <w:numPr>
          <w:ilvl w:val="2"/>
          <w:numId w:val="23"/>
        </w:numPr>
        <w:suppressAutoHyphens w:val="0"/>
        <w:overflowPunct w:val="0"/>
        <w:autoSpaceDE w:val="0"/>
        <w:autoSpaceDN w:val="0"/>
        <w:adjustRightInd w:val="0"/>
        <w:spacing w:after="120"/>
        <w:jc w:val="left"/>
        <w:textAlignment w:val="baseline"/>
        <w:rPr>
          <w:rFonts w:ascii="Arial" w:hAnsi="Arial" w:cs="Arial"/>
          <w:szCs w:val="24"/>
        </w:rPr>
      </w:pPr>
      <w:r w:rsidRPr="00244E8F">
        <w:rPr>
          <w:rFonts w:ascii="Arial" w:hAnsi="Arial" w:cs="Arial"/>
          <w:szCs w:val="24"/>
        </w:rPr>
        <w:t xml:space="preserve">celkový přehled nákladů dle přiloženého formuláře (Příloha </w:t>
      </w:r>
    </w:p>
    <w:p w14:paraId="0C3641C9" w14:textId="77777777" w:rsidR="0026663C" w:rsidRPr="00244E8F" w:rsidRDefault="0026663C" w:rsidP="0026663C">
      <w:pPr>
        <w:pStyle w:val="Zkladntextodsazen"/>
        <w:ind w:left="2340"/>
        <w:rPr>
          <w:rFonts w:ascii="Arial" w:hAnsi="Arial" w:cs="Arial"/>
          <w:szCs w:val="24"/>
        </w:rPr>
      </w:pPr>
      <w:r w:rsidRPr="00244E8F">
        <w:rPr>
          <w:rFonts w:ascii="Arial" w:hAnsi="Arial" w:cs="Arial"/>
          <w:szCs w:val="24"/>
        </w:rPr>
        <w:t>č. 1),</w:t>
      </w:r>
    </w:p>
    <w:p w14:paraId="1886605D" w14:textId="77777777" w:rsidR="0026663C" w:rsidRPr="00244E8F" w:rsidRDefault="0026663C" w:rsidP="0026663C">
      <w:pPr>
        <w:pStyle w:val="Zkladntextodsazen"/>
        <w:numPr>
          <w:ilvl w:val="2"/>
          <w:numId w:val="23"/>
        </w:numPr>
        <w:suppressAutoHyphens w:val="0"/>
        <w:overflowPunct w:val="0"/>
        <w:autoSpaceDE w:val="0"/>
        <w:autoSpaceDN w:val="0"/>
        <w:adjustRightInd w:val="0"/>
        <w:spacing w:after="120"/>
        <w:jc w:val="left"/>
        <w:textAlignment w:val="baseline"/>
        <w:rPr>
          <w:rFonts w:ascii="Arial" w:hAnsi="Arial" w:cs="Arial"/>
          <w:szCs w:val="24"/>
        </w:rPr>
      </w:pPr>
      <w:r w:rsidRPr="00244E8F">
        <w:rPr>
          <w:rFonts w:ascii="Arial" w:hAnsi="Arial" w:cs="Arial"/>
          <w:szCs w:val="24"/>
        </w:rPr>
        <w:t>podrobný přehled nákladů akce obnovy včetně kopií účetních dokladů vážících se k akci obnovy.</w:t>
      </w:r>
    </w:p>
    <w:p w14:paraId="762B86EE" w14:textId="77777777" w:rsidR="0026663C" w:rsidRPr="00244E8F" w:rsidRDefault="0026663C" w:rsidP="0026663C">
      <w:pPr>
        <w:pStyle w:val="Zkladntextodsazen"/>
        <w:numPr>
          <w:ilvl w:val="0"/>
          <w:numId w:val="23"/>
        </w:numPr>
        <w:suppressAutoHyphens w:val="0"/>
        <w:rPr>
          <w:rFonts w:ascii="Arial" w:hAnsi="Arial" w:cs="Arial"/>
          <w:szCs w:val="24"/>
        </w:rPr>
      </w:pPr>
      <w:r w:rsidRPr="00244E8F">
        <w:rPr>
          <w:rFonts w:ascii="Arial" w:hAnsi="Arial" w:cs="Arial"/>
          <w:szCs w:val="24"/>
        </w:rPr>
        <w:t>Pokud příjemce ve stanoveném termínu nepředloží vyúčtování či závěrečnou zprávu, je povinen do Fondu regenerace památek města Svitavy poskytnutou dotaci v plné výši vrátit.</w:t>
      </w:r>
    </w:p>
    <w:p w14:paraId="7EE44CAC" w14:textId="77777777" w:rsidR="0026663C" w:rsidRPr="00244E8F" w:rsidRDefault="0026663C" w:rsidP="0026663C">
      <w:pPr>
        <w:pStyle w:val="Zkladntextodsazen"/>
        <w:numPr>
          <w:ilvl w:val="0"/>
          <w:numId w:val="23"/>
        </w:numPr>
        <w:suppressAutoHyphens w:val="0"/>
        <w:rPr>
          <w:rFonts w:ascii="Arial" w:hAnsi="Arial" w:cs="Arial"/>
          <w:szCs w:val="24"/>
        </w:rPr>
      </w:pPr>
      <w:r w:rsidRPr="00244E8F">
        <w:rPr>
          <w:rFonts w:ascii="Arial" w:hAnsi="Arial" w:cs="Arial"/>
          <w:szCs w:val="24"/>
        </w:rPr>
        <w:t>Příjemce je povinen případné nevyčerpané finanční prostředky vrátit nejpozději ke dni vyúčtování na účet poskytovatele.</w:t>
      </w:r>
    </w:p>
    <w:p w14:paraId="175E5833" w14:textId="77777777" w:rsidR="0026663C" w:rsidRPr="00244E8F" w:rsidRDefault="0026663C" w:rsidP="0026663C">
      <w:pPr>
        <w:pStyle w:val="Zkladntextodsazen"/>
        <w:ind w:left="360"/>
        <w:rPr>
          <w:rFonts w:ascii="Arial" w:hAnsi="Arial" w:cs="Arial"/>
          <w:szCs w:val="24"/>
        </w:rPr>
      </w:pPr>
    </w:p>
    <w:p w14:paraId="196A5DCB"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V.</w:t>
      </w:r>
    </w:p>
    <w:p w14:paraId="209CF03E"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Kontrola realizace obnovy a využití dotace</w:t>
      </w:r>
    </w:p>
    <w:p w14:paraId="3FB9368B" w14:textId="77777777" w:rsidR="0026663C" w:rsidRPr="00244E8F" w:rsidRDefault="0026663C" w:rsidP="0026663C">
      <w:pPr>
        <w:pStyle w:val="Zkladntextodsazen"/>
        <w:numPr>
          <w:ilvl w:val="0"/>
          <w:numId w:val="2"/>
        </w:numPr>
        <w:suppressAutoHyphens w:val="0"/>
        <w:rPr>
          <w:rFonts w:ascii="Arial" w:hAnsi="Arial" w:cs="Arial"/>
          <w:szCs w:val="24"/>
        </w:rPr>
      </w:pPr>
      <w:r w:rsidRPr="00244E8F">
        <w:rPr>
          <w:rFonts w:ascii="Arial" w:hAnsi="Arial" w:cs="Arial"/>
          <w:szCs w:val="24"/>
        </w:rPr>
        <w:t>Příjemce odpovídá za hospodárné použití přiznaných prostředků v souladu s obecně závaznými předpisy a v souladu se smlouvou o poskytnutí dotace z Fondu regenerace památek města Svitavy.</w:t>
      </w:r>
    </w:p>
    <w:p w14:paraId="3F6E38EE" w14:textId="77777777" w:rsidR="0026663C" w:rsidRPr="00244E8F" w:rsidRDefault="0026663C" w:rsidP="0026663C">
      <w:pPr>
        <w:pStyle w:val="Zkladntextodsazen"/>
        <w:numPr>
          <w:ilvl w:val="0"/>
          <w:numId w:val="2"/>
        </w:numPr>
        <w:suppressAutoHyphens w:val="0"/>
        <w:rPr>
          <w:rFonts w:ascii="Arial" w:hAnsi="Arial" w:cs="Arial"/>
          <w:szCs w:val="24"/>
        </w:rPr>
      </w:pPr>
      <w:r w:rsidRPr="00244E8F">
        <w:rPr>
          <w:rFonts w:ascii="Arial" w:hAnsi="Arial" w:cs="Arial"/>
          <w:szCs w:val="24"/>
        </w:rPr>
        <w:t>Poskytovatel je oprávněn kontrolovat čerpání a využití příspěvku. Ke kontrole je příjemce povinen předložit veškeré účetní doklady související s čerpáním dotace.</w:t>
      </w:r>
    </w:p>
    <w:p w14:paraId="028AD26A" w14:textId="77777777" w:rsidR="0026663C" w:rsidRDefault="0026663C" w:rsidP="0026663C">
      <w:pPr>
        <w:pStyle w:val="Zkladntextodsazen"/>
        <w:ind w:left="720"/>
        <w:rPr>
          <w:rFonts w:ascii="Arial" w:hAnsi="Arial" w:cs="Arial"/>
          <w:szCs w:val="24"/>
        </w:rPr>
      </w:pPr>
    </w:p>
    <w:p w14:paraId="22B6D8B8"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VI.</w:t>
      </w:r>
    </w:p>
    <w:p w14:paraId="5BA4C4C4"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Sankční ustanovení</w:t>
      </w:r>
    </w:p>
    <w:p w14:paraId="5B1D6D57" w14:textId="77777777" w:rsidR="0026663C" w:rsidRPr="00244E8F" w:rsidRDefault="0026663C" w:rsidP="0026663C">
      <w:pPr>
        <w:numPr>
          <w:ilvl w:val="0"/>
          <w:numId w:val="24"/>
        </w:numPr>
        <w:suppressAutoHyphens w:val="0"/>
        <w:jc w:val="both"/>
        <w:rPr>
          <w:rFonts w:ascii="Arial" w:hAnsi="Arial" w:cs="Arial"/>
        </w:rPr>
      </w:pPr>
      <w:r w:rsidRPr="00244E8F">
        <w:rPr>
          <w:rFonts w:ascii="Arial" w:hAnsi="Arial" w:cs="Arial"/>
        </w:rPr>
        <w:t xml:space="preserve">Každé neoprávněné použití nebo zadržení poskytnutých finančních prostředků je považováno za porušení rozpočtové kázně ve smyslu zákona č. 250/2000 Sb. o rozpočtových pravidlech územních rozpočtů, v platném znění s následkem odvodu poskytnutých finančních prostředků zpět do rozpočtu poskytovatele. </w:t>
      </w:r>
    </w:p>
    <w:p w14:paraId="12F89027" w14:textId="77777777" w:rsidR="0026663C" w:rsidRPr="00244E8F" w:rsidRDefault="0026663C" w:rsidP="0026663C">
      <w:pPr>
        <w:numPr>
          <w:ilvl w:val="0"/>
          <w:numId w:val="24"/>
        </w:numPr>
        <w:suppressAutoHyphens w:val="0"/>
        <w:jc w:val="both"/>
        <w:rPr>
          <w:rFonts w:ascii="Arial" w:hAnsi="Arial" w:cs="Arial"/>
        </w:rPr>
      </w:pPr>
      <w:r w:rsidRPr="00244E8F">
        <w:rPr>
          <w:rFonts w:ascii="Arial" w:hAnsi="Arial" w:cs="Arial"/>
        </w:rPr>
        <w:t>Neoprávněným použitím peněžních prostředků je jejich použití, kterým byla porušena povinnost stanovená touto smlouvou, právním předpisem nebo přímo použitelným předpisem EU a dále, neprokáže-li příjemce, jak byly peněžní prostředky použity.</w:t>
      </w:r>
    </w:p>
    <w:p w14:paraId="64BEF112" w14:textId="77777777" w:rsidR="0026663C" w:rsidRDefault="0026663C" w:rsidP="0026663C">
      <w:pPr>
        <w:numPr>
          <w:ilvl w:val="0"/>
          <w:numId w:val="24"/>
        </w:numPr>
        <w:suppressAutoHyphens w:val="0"/>
        <w:jc w:val="both"/>
        <w:rPr>
          <w:rFonts w:ascii="Arial" w:hAnsi="Arial" w:cs="Arial"/>
        </w:rPr>
      </w:pPr>
      <w:r w:rsidRPr="00244E8F">
        <w:rPr>
          <w:rFonts w:ascii="Arial" w:hAnsi="Arial" w:cs="Arial"/>
        </w:rPr>
        <w:t xml:space="preserve">Zadržením finančních prostředků je porušení povinnosti vrácení poskytnutých prostředků podle článku IV. odst. 10 a 11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14:paraId="0C3335A1" w14:textId="77777777" w:rsidR="0026663C" w:rsidRPr="00244E8F" w:rsidRDefault="0026663C" w:rsidP="0026663C">
      <w:pPr>
        <w:pStyle w:val="Zkladntextodsazen"/>
        <w:rPr>
          <w:rFonts w:ascii="Arial" w:hAnsi="Arial" w:cs="Arial"/>
          <w:szCs w:val="24"/>
        </w:rPr>
      </w:pPr>
    </w:p>
    <w:p w14:paraId="239D1F28"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VII.</w:t>
      </w:r>
    </w:p>
    <w:p w14:paraId="5DC107D0"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Další ustanovení</w:t>
      </w:r>
    </w:p>
    <w:p w14:paraId="51559EF0" w14:textId="77777777" w:rsidR="0026663C" w:rsidRPr="00244E8F" w:rsidRDefault="0026663C" w:rsidP="0026663C">
      <w:pPr>
        <w:pStyle w:val="Zkladntextodsazen"/>
        <w:numPr>
          <w:ilvl w:val="0"/>
          <w:numId w:val="25"/>
        </w:numPr>
        <w:suppressAutoHyphens w:val="0"/>
        <w:rPr>
          <w:rFonts w:ascii="Arial" w:hAnsi="Arial" w:cs="Arial"/>
          <w:szCs w:val="24"/>
        </w:rPr>
      </w:pPr>
      <w:r w:rsidRPr="00244E8F">
        <w:rPr>
          <w:rFonts w:ascii="Arial" w:hAnsi="Arial" w:cs="Arial"/>
          <w:szCs w:val="24"/>
        </w:rPr>
        <w:t xml:space="preserve">Příjemce není oprávněn financovat z dotace jiné fyzické nebo právnické osoby s výjimkou těch, které poskytují výkony a služby spojené s obnovou nemovité kulturní památky/nemovitosti dle článku II. a to podle předloženého rozpočtu. U </w:t>
      </w:r>
      <w:r w:rsidRPr="00244E8F">
        <w:rPr>
          <w:rFonts w:ascii="Arial" w:hAnsi="Arial" w:cs="Arial"/>
          <w:szCs w:val="24"/>
        </w:rPr>
        <w:lastRenderedPageBreak/>
        <w:t>těchto třetích osob je příjemce povinen zajistit dodržení veškerých podmínek stanovených v této smlouvě.</w:t>
      </w:r>
    </w:p>
    <w:p w14:paraId="5CBF3800" w14:textId="77777777" w:rsidR="0026663C" w:rsidRPr="00244E8F" w:rsidRDefault="0026663C" w:rsidP="0026663C">
      <w:pPr>
        <w:pStyle w:val="Zkladntextodsazen"/>
        <w:ind w:left="720"/>
        <w:rPr>
          <w:rFonts w:ascii="Arial" w:hAnsi="Arial" w:cs="Arial"/>
          <w:szCs w:val="24"/>
        </w:rPr>
      </w:pPr>
    </w:p>
    <w:p w14:paraId="2ED43789"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VIII.</w:t>
      </w:r>
    </w:p>
    <w:p w14:paraId="1E634CF3" w14:textId="77777777" w:rsidR="0026663C" w:rsidRPr="00244E8F" w:rsidRDefault="0026663C" w:rsidP="0026663C">
      <w:pPr>
        <w:pStyle w:val="Zkladntextodsazen"/>
        <w:ind w:left="0"/>
        <w:jc w:val="center"/>
        <w:rPr>
          <w:rFonts w:ascii="Arial" w:hAnsi="Arial" w:cs="Arial"/>
          <w:b/>
          <w:bCs/>
          <w:szCs w:val="24"/>
        </w:rPr>
      </w:pPr>
      <w:r w:rsidRPr="00244E8F">
        <w:rPr>
          <w:rFonts w:ascii="Arial" w:hAnsi="Arial" w:cs="Arial"/>
          <w:b/>
          <w:bCs/>
          <w:szCs w:val="24"/>
        </w:rPr>
        <w:t>Závěrečná ustanovení</w:t>
      </w:r>
    </w:p>
    <w:p w14:paraId="628BD95F"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Příjemce prohlašuje a podpisem této smlouvy stvrzuje, že jím uváděné údaje v žádosti o poskytnutí dotace, na jejichž základě je uzavřena tato smlouva a</w:t>
      </w:r>
      <w:r>
        <w:rPr>
          <w:rFonts w:ascii="Arial" w:hAnsi="Arial" w:cs="Arial"/>
          <w:szCs w:val="24"/>
        </w:rPr>
        <w:t> </w:t>
      </w:r>
      <w:r w:rsidRPr="00244E8F">
        <w:rPr>
          <w:rFonts w:ascii="Arial" w:hAnsi="Arial" w:cs="Arial"/>
          <w:szCs w:val="24"/>
        </w:rPr>
        <w:t>poskytnuta účelově vázaná neinvestiční dotace, jsou pravdivé a odpovídají skutečnosti.</w:t>
      </w:r>
    </w:p>
    <w:p w14:paraId="2A1EFC36"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Jakékoliv změny a doplňky této smlouvy lze učinit pouze formou písemného a očíslovaného dodatku, podepsaného oběma smluvními stranami.</w:t>
      </w:r>
    </w:p>
    <w:p w14:paraId="01BE7046"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Smluvní strany uzavírají tuto smlouvu v souladu s nařízení Evropského parlamentu a Rady (EU) 2016/679 ze dne 27. dubna 2016 o ochraně fyzických osob v souvislosti se zpracováním osobních údajů a o volném pohybu těchto údajů a o zrušení směrnice 95/46/ES (obecné nařízení o ochraně osobních údajů) a zákonem č. 110/2019 Sb., o zpracování osobních údajů. Osobní údaje uvedené v této smlouvě budou použity výhradně pro účely plnění této smlouvy nebo při plnění zákonem stanovených povinností</w:t>
      </w:r>
    </w:p>
    <w:p w14:paraId="01E5D9F1"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 xml:space="preserve">Vztahy z této smlouvy vznikající a vyplývající, pokud nejsou touto smlouvou výslovně upraveny, se řídí obecnými ustanoveními občanského zákoníku, zákonem č. 250/2000 Sb. o rozpočtových pravidlech územních rozpočtů, v platném znění a zákonem č. 320/2001 Sb. o finanční kontrole ve veřejné správě a o změně některých zákonů (zákon o finanční kontrole), ve znění pozdějších předpisů. </w:t>
      </w:r>
    </w:p>
    <w:p w14:paraId="69E6A1FB"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Tato smlouva je vyhotovena ve dvou stejnopisech s platností originálu, z nichž jeden obdrží příjemce a jeden poskytovatel.</w:t>
      </w:r>
    </w:p>
    <w:p w14:paraId="4FE10A32"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Tato smlouva nabývá platnosti dnem podpisu oběma smluvními stranami a</w:t>
      </w:r>
      <w:r>
        <w:rPr>
          <w:rFonts w:ascii="Arial" w:hAnsi="Arial" w:cs="Arial"/>
          <w:szCs w:val="24"/>
        </w:rPr>
        <w:t> </w:t>
      </w:r>
      <w:r w:rsidRPr="00244E8F">
        <w:rPr>
          <w:rFonts w:ascii="Arial" w:hAnsi="Arial" w:cs="Arial"/>
          <w:szCs w:val="24"/>
        </w:rPr>
        <w:t>účinnosti</w:t>
      </w:r>
    </w:p>
    <w:p w14:paraId="07510792" w14:textId="77777777" w:rsidR="0026663C" w:rsidRPr="00244E8F" w:rsidRDefault="0026663C" w:rsidP="0026663C">
      <w:pPr>
        <w:pStyle w:val="Zkladntextodsazen"/>
        <w:ind w:left="720"/>
        <w:rPr>
          <w:rFonts w:ascii="Arial" w:hAnsi="Arial" w:cs="Arial"/>
          <w:szCs w:val="24"/>
        </w:rPr>
      </w:pPr>
      <w:r w:rsidRPr="00244E8F">
        <w:rPr>
          <w:rFonts w:ascii="Arial" w:hAnsi="Arial" w:cs="Arial"/>
          <w:szCs w:val="24"/>
        </w:rPr>
        <w:t>dnem zveřejnění v registru smluv. Účinnost smlouvy zaniká úplným splněním všech závazků příjemce a poskytovatele, které z této smlouvy vyplývají.</w:t>
      </w:r>
    </w:p>
    <w:p w14:paraId="4A9C12A0" w14:textId="77777777" w:rsidR="0026663C" w:rsidRPr="00244E8F" w:rsidRDefault="0026663C" w:rsidP="0026663C">
      <w:pPr>
        <w:pStyle w:val="Zkladntextodsazen"/>
        <w:numPr>
          <w:ilvl w:val="0"/>
          <w:numId w:val="3"/>
        </w:numPr>
        <w:suppressAutoHyphens w:val="0"/>
        <w:rPr>
          <w:rFonts w:ascii="Arial" w:hAnsi="Arial" w:cs="Arial"/>
          <w:szCs w:val="24"/>
        </w:rPr>
      </w:pPr>
      <w:r w:rsidRPr="00244E8F">
        <w:rPr>
          <w:rFonts w:ascii="Arial" w:hAnsi="Arial" w:cs="Arial"/>
          <w:szCs w:val="24"/>
        </w:rPr>
        <w:t>Smluvní strany si smlouvu řádně přečetly, s obsahem smlouvy, který je projevem jejich svobodné a vážné vůle souhlasí, na důkaz čehož připojují své podpisy.</w:t>
      </w:r>
    </w:p>
    <w:p w14:paraId="608372DE" w14:textId="77777777" w:rsidR="0026663C" w:rsidRPr="00244E8F" w:rsidRDefault="0026663C" w:rsidP="0026663C">
      <w:pPr>
        <w:pStyle w:val="Zkladntextodsazen"/>
        <w:ind w:left="0"/>
        <w:rPr>
          <w:rFonts w:ascii="Arial" w:hAnsi="Arial" w:cs="Arial"/>
          <w:szCs w:val="24"/>
        </w:rPr>
      </w:pPr>
    </w:p>
    <w:p w14:paraId="2DDA9A52" w14:textId="77777777" w:rsidR="0026663C" w:rsidRPr="00244E8F" w:rsidRDefault="0026663C" w:rsidP="0026663C">
      <w:pPr>
        <w:pStyle w:val="Zkladntextodsazen"/>
        <w:ind w:left="0"/>
        <w:rPr>
          <w:rFonts w:ascii="Arial" w:hAnsi="Arial" w:cs="Arial"/>
          <w:szCs w:val="24"/>
        </w:rPr>
      </w:pPr>
      <w:r w:rsidRPr="00244E8F">
        <w:rPr>
          <w:rFonts w:ascii="Arial" w:hAnsi="Arial" w:cs="Arial"/>
          <w:szCs w:val="24"/>
        </w:rPr>
        <w:t>Ve Svitavách dne ………………</w:t>
      </w:r>
      <w:proofErr w:type="gramStart"/>
      <w:r w:rsidRPr="00244E8F">
        <w:rPr>
          <w:rFonts w:ascii="Arial" w:hAnsi="Arial" w:cs="Arial"/>
          <w:szCs w:val="24"/>
        </w:rPr>
        <w:t>…..</w:t>
      </w:r>
      <w:proofErr w:type="gramEnd"/>
    </w:p>
    <w:p w14:paraId="365F164E" w14:textId="77777777" w:rsidR="0026663C" w:rsidRPr="00244E8F" w:rsidRDefault="0026663C" w:rsidP="0026663C">
      <w:pPr>
        <w:pStyle w:val="Zkladntextodsazen"/>
        <w:ind w:left="0" w:firstLine="708"/>
        <w:rPr>
          <w:rFonts w:ascii="Arial" w:hAnsi="Arial" w:cs="Arial"/>
          <w:szCs w:val="24"/>
        </w:rPr>
      </w:pPr>
    </w:p>
    <w:p w14:paraId="78E771FE" w14:textId="77777777" w:rsidR="0026663C" w:rsidRPr="00244E8F" w:rsidRDefault="0026663C" w:rsidP="0026663C">
      <w:pPr>
        <w:pStyle w:val="Zkladntextodsazen"/>
        <w:ind w:left="0" w:firstLine="708"/>
        <w:rPr>
          <w:rFonts w:ascii="Arial" w:hAnsi="Arial" w:cs="Arial"/>
          <w:szCs w:val="24"/>
        </w:rPr>
      </w:pPr>
      <w:r w:rsidRPr="00244E8F">
        <w:rPr>
          <w:rFonts w:ascii="Arial" w:hAnsi="Arial" w:cs="Arial"/>
          <w:szCs w:val="24"/>
        </w:rPr>
        <w:t>………………………</w:t>
      </w:r>
      <w:r>
        <w:rPr>
          <w:rFonts w:ascii="Arial" w:hAnsi="Arial" w:cs="Arial"/>
          <w:szCs w:val="24"/>
        </w:rPr>
        <w:t xml:space="preserve">  </w:t>
      </w:r>
      <w:r w:rsidRPr="00244E8F">
        <w:rPr>
          <w:rFonts w:ascii="Arial" w:hAnsi="Arial" w:cs="Arial"/>
          <w:szCs w:val="24"/>
        </w:rPr>
        <w:tab/>
      </w:r>
      <w:r w:rsidRPr="00244E8F">
        <w:rPr>
          <w:rFonts w:ascii="Arial" w:hAnsi="Arial" w:cs="Arial"/>
          <w:szCs w:val="24"/>
        </w:rPr>
        <w:tab/>
      </w:r>
      <w:r w:rsidRPr="00244E8F">
        <w:rPr>
          <w:rFonts w:ascii="Arial" w:hAnsi="Arial" w:cs="Arial"/>
          <w:szCs w:val="24"/>
        </w:rPr>
        <w:tab/>
      </w:r>
      <w:r w:rsidRPr="00244E8F">
        <w:rPr>
          <w:rFonts w:ascii="Arial" w:hAnsi="Arial" w:cs="Arial"/>
          <w:szCs w:val="24"/>
        </w:rPr>
        <w:tab/>
        <w:t>…………………………….</w:t>
      </w:r>
    </w:p>
    <w:p w14:paraId="620D1E4C" w14:textId="77777777" w:rsidR="0026663C" w:rsidRDefault="0026663C" w:rsidP="0026663C">
      <w:pPr>
        <w:pStyle w:val="Zkladntextodsazen"/>
        <w:ind w:left="0" w:firstLine="720"/>
      </w:pPr>
      <w:r w:rsidRPr="00244E8F">
        <w:rPr>
          <w:rFonts w:ascii="Arial" w:hAnsi="Arial" w:cs="Arial"/>
          <w:szCs w:val="24"/>
        </w:rPr>
        <w:t xml:space="preserve">      Poskytovatel</w:t>
      </w:r>
      <w:r w:rsidRPr="00244E8F">
        <w:rPr>
          <w:rFonts w:ascii="Arial" w:hAnsi="Arial" w:cs="Arial"/>
          <w:szCs w:val="24"/>
        </w:rPr>
        <w:tab/>
      </w:r>
      <w:r w:rsidRPr="00244E8F">
        <w:rPr>
          <w:rFonts w:ascii="Arial" w:hAnsi="Arial" w:cs="Arial"/>
          <w:szCs w:val="24"/>
        </w:rPr>
        <w:tab/>
      </w:r>
      <w:r w:rsidRPr="00244E8F">
        <w:rPr>
          <w:rFonts w:ascii="Arial" w:hAnsi="Arial" w:cs="Arial"/>
          <w:szCs w:val="24"/>
        </w:rPr>
        <w:tab/>
      </w:r>
      <w:r w:rsidRPr="00244E8F">
        <w:rPr>
          <w:rFonts w:ascii="Arial" w:hAnsi="Arial" w:cs="Arial"/>
          <w:szCs w:val="24"/>
        </w:rPr>
        <w:tab/>
        <w:t xml:space="preserve">                         Příjemce</w:t>
      </w:r>
    </w:p>
    <w:p w14:paraId="459C790D" w14:textId="77777777" w:rsidR="007F7AF9" w:rsidRPr="007F7AF9" w:rsidRDefault="007F7AF9" w:rsidP="007F7AF9"/>
    <w:sectPr w:rsidR="007F7AF9" w:rsidRPr="007F7AF9" w:rsidSect="00291593">
      <w:footnotePr>
        <w:pos w:val="beneathText"/>
      </w:footnotePr>
      <w:pgSz w:w="11905" w:h="16837"/>
      <w:pgMar w:top="1417" w:right="1273"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charset w:val="00"/>
    <w:family w:val="auto"/>
    <w:pitch w:val="variable"/>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lowerLetter"/>
      <w:lvlText w:val="%1)"/>
      <w:lvlJc w:val="left"/>
      <w:pPr>
        <w:tabs>
          <w:tab w:val="num" w:pos="1440"/>
        </w:tabs>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1776"/>
        </w:tabs>
      </w:p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pPr>
    </w:lvl>
  </w:abstractNum>
  <w:abstractNum w:abstractNumId="4" w15:restartNumberingAfterBreak="0">
    <w:nsid w:val="00000004"/>
    <w:multiLevelType w:val="singleLevel"/>
    <w:tmpl w:val="00000004"/>
    <w:name w:val="WW8Num4"/>
    <w:lvl w:ilvl="0">
      <w:start w:val="1"/>
      <w:numFmt w:val="lowerLetter"/>
      <w:lvlText w:val="%1)"/>
      <w:lvlJc w:val="left"/>
      <w:pPr>
        <w:tabs>
          <w:tab w:val="num" w:pos="1800"/>
        </w:tabs>
      </w:pPr>
    </w:lvl>
  </w:abstractNum>
  <w:abstractNum w:abstractNumId="5" w15:restartNumberingAfterBreak="0">
    <w:nsid w:val="00000005"/>
    <w:multiLevelType w:val="multilevel"/>
    <w:tmpl w:val="00000005"/>
    <w:name w:val="WW8Num5"/>
    <w:lvl w:ilvl="0">
      <w:start w:val="1"/>
      <w:numFmt w:val="upperRoman"/>
      <w:lvlText w:val="%1."/>
      <w:lvlJc w:val="left"/>
      <w:pPr>
        <w:tabs>
          <w:tab w:val="num" w:pos="108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6"/>
    <w:multiLevelType w:val="singleLevel"/>
    <w:tmpl w:val="00000006"/>
    <w:name w:val="WW8Num6"/>
    <w:lvl w:ilvl="0">
      <w:start w:val="1"/>
      <w:numFmt w:val="lowerLetter"/>
      <w:lvlText w:val="%1)"/>
      <w:lvlJc w:val="left"/>
      <w:pPr>
        <w:tabs>
          <w:tab w:val="num" w:pos="1800"/>
        </w:tabs>
      </w:pPr>
    </w:lvl>
  </w:abstractNum>
  <w:abstractNum w:abstractNumId="7" w15:restartNumberingAfterBreak="0">
    <w:nsid w:val="00000007"/>
    <w:multiLevelType w:val="singleLevel"/>
    <w:tmpl w:val="00000007"/>
    <w:name w:val="WW8Num7"/>
    <w:lvl w:ilvl="0">
      <w:start w:val="1"/>
      <w:numFmt w:val="lowerLetter"/>
      <w:lvlText w:val="%1)"/>
      <w:lvlJc w:val="left"/>
      <w:pPr>
        <w:tabs>
          <w:tab w:val="num" w:pos="1800"/>
        </w:tabs>
      </w:pPr>
    </w:lvl>
  </w:abstractNum>
  <w:abstractNum w:abstractNumId="8" w15:restartNumberingAfterBreak="0">
    <w:nsid w:val="00000008"/>
    <w:multiLevelType w:val="multilevel"/>
    <w:tmpl w:val="00000008"/>
    <w:name w:val="WW8Num8"/>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9" w15:restartNumberingAfterBreak="0">
    <w:nsid w:val="00000009"/>
    <w:multiLevelType w:val="multilevel"/>
    <w:tmpl w:val="00000009"/>
    <w:lvl w:ilvl="0">
      <w:start w:val="1"/>
      <w:numFmt w:val="none"/>
      <w:pStyle w:val="Nadpis1"/>
      <w:lvlText w:val=""/>
      <w:lvlJc w:val="left"/>
      <w:pPr>
        <w:tabs>
          <w:tab w:val="num" w:pos="0"/>
        </w:tabs>
      </w:pPr>
    </w:lvl>
    <w:lvl w:ilvl="1">
      <w:start w:val="1"/>
      <w:numFmt w:val="none"/>
      <w:pStyle w:val="Nadpis2"/>
      <w:lvlText w:val=""/>
      <w:lvlJc w:val="left"/>
      <w:pPr>
        <w:tabs>
          <w:tab w:val="num" w:pos="0"/>
        </w:tabs>
      </w:pPr>
    </w:lvl>
    <w:lvl w:ilvl="2">
      <w:start w:val="1"/>
      <w:numFmt w:val="none"/>
      <w:pStyle w:val="Nadpis3"/>
      <w:lvlText w:val=""/>
      <w:lvlJc w:val="left"/>
      <w:pPr>
        <w:tabs>
          <w:tab w:val="num" w:pos="0"/>
        </w:tabs>
      </w:pPr>
    </w:lvl>
    <w:lvl w:ilvl="3">
      <w:start w:val="1"/>
      <w:numFmt w:val="none"/>
      <w:pStyle w:val="Nadpis4"/>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0" w15:restartNumberingAfterBreak="0">
    <w:nsid w:val="03256437"/>
    <w:multiLevelType w:val="hybridMultilevel"/>
    <w:tmpl w:val="AE3EFB8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ADC3A98"/>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0C345D89"/>
    <w:multiLevelType w:val="hybridMultilevel"/>
    <w:tmpl w:val="A7364C46"/>
    <w:lvl w:ilvl="0" w:tplc="0405000F">
      <w:start w:val="1"/>
      <w:numFmt w:val="decimal"/>
      <w:lvlText w:val="%1."/>
      <w:lvlJc w:val="left"/>
      <w:pPr>
        <w:tabs>
          <w:tab w:val="num" w:pos="720"/>
        </w:tabs>
        <w:ind w:left="720" w:hanging="360"/>
      </w:pPr>
      <w:rPr>
        <w:rFonts w:hint="default"/>
      </w:rPr>
    </w:lvl>
    <w:lvl w:ilvl="1" w:tplc="918E9C60">
      <w:start w:val="1"/>
      <w:numFmt w:val="lowerLetter"/>
      <w:lvlText w:val="%2)"/>
      <w:lvlJc w:val="left"/>
      <w:pPr>
        <w:tabs>
          <w:tab w:val="num" w:pos="1440"/>
        </w:tabs>
        <w:ind w:left="1440" w:hanging="360"/>
      </w:pPr>
      <w:rPr>
        <w:rFonts w:hint="default"/>
      </w:rPr>
    </w:lvl>
    <w:lvl w:ilvl="2" w:tplc="726630C6">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0D681428"/>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0F421C43"/>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057138F"/>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0716D51"/>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B8D34EC"/>
    <w:multiLevelType w:val="hybridMultilevel"/>
    <w:tmpl w:val="DB78051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BE9C1FAA">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BD2019A"/>
    <w:multiLevelType w:val="hybridMultilevel"/>
    <w:tmpl w:val="EAB82D96"/>
    <w:lvl w:ilvl="0" w:tplc="66762CD4">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5B289EA6">
      <w:start w:val="1"/>
      <w:numFmt w:val="lowerLetter"/>
      <w:suff w:val="space"/>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713FCA"/>
    <w:multiLevelType w:val="hybridMultilevel"/>
    <w:tmpl w:val="3B8242B2"/>
    <w:lvl w:ilvl="0" w:tplc="66762CD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1758FBE2">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A11A0F"/>
    <w:multiLevelType w:val="hybridMultilevel"/>
    <w:tmpl w:val="5F42CA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9CF3663"/>
    <w:multiLevelType w:val="hybridMultilevel"/>
    <w:tmpl w:val="FF564EC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4C6C16"/>
    <w:multiLevelType w:val="hybridMultilevel"/>
    <w:tmpl w:val="383E22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F7C5F2C"/>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1DC70CF"/>
    <w:multiLevelType w:val="hybridMultilevel"/>
    <w:tmpl w:val="383E22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4597AB8"/>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8FD638B"/>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96A2C31"/>
    <w:multiLevelType w:val="hybridMultilevel"/>
    <w:tmpl w:val="FF564EC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994036"/>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59B25FD"/>
    <w:multiLevelType w:val="multilevel"/>
    <w:tmpl w:val="267E13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500"/>
        </w:tabs>
        <w:ind w:left="1500" w:hanging="4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AC263B8"/>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562"/>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B136560"/>
    <w:multiLevelType w:val="hybridMultilevel"/>
    <w:tmpl w:val="99D622BC"/>
    <w:lvl w:ilvl="0" w:tplc="0405000F">
      <w:start w:val="1"/>
      <w:numFmt w:val="decimal"/>
      <w:lvlText w:val="%1."/>
      <w:lvlJc w:val="left"/>
      <w:pPr>
        <w:tabs>
          <w:tab w:val="num" w:pos="720"/>
        </w:tabs>
        <w:ind w:left="720" w:hanging="360"/>
      </w:pPr>
      <w:rPr>
        <w:rFonts w:hint="default"/>
      </w:rPr>
    </w:lvl>
    <w:lvl w:ilvl="1" w:tplc="918E9C60">
      <w:start w:val="1"/>
      <w:numFmt w:val="lowerLetter"/>
      <w:lvlText w:val="%2)"/>
      <w:lvlJc w:val="left"/>
      <w:pPr>
        <w:tabs>
          <w:tab w:val="num" w:pos="1440"/>
        </w:tabs>
        <w:ind w:left="1440" w:hanging="360"/>
      </w:pPr>
      <w:rPr>
        <w:rFonts w:hint="default"/>
      </w:rPr>
    </w:lvl>
    <w:lvl w:ilvl="2" w:tplc="DA92A3A8">
      <w:start w:val="1"/>
      <w:numFmt w:val="lowerLetter"/>
      <w:lvlText w:val="%3)"/>
      <w:lvlJc w:val="left"/>
      <w:pPr>
        <w:tabs>
          <w:tab w:val="num" w:pos="2340"/>
        </w:tabs>
        <w:ind w:left="2340" w:hanging="36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27"/>
  </w:num>
  <w:num w:numId="3">
    <w:abstractNumId w:val="15"/>
  </w:num>
  <w:num w:numId="4">
    <w:abstractNumId w:val="22"/>
  </w:num>
  <w:num w:numId="5">
    <w:abstractNumId w:val="12"/>
  </w:num>
  <w:num w:numId="6">
    <w:abstractNumId w:val="25"/>
  </w:num>
  <w:num w:numId="7">
    <w:abstractNumId w:val="29"/>
  </w:num>
  <w:num w:numId="8">
    <w:abstractNumId w:val="14"/>
  </w:num>
  <w:num w:numId="9">
    <w:abstractNumId w:val="16"/>
  </w:num>
  <w:num w:numId="10">
    <w:abstractNumId w:val="24"/>
  </w:num>
  <w:num w:numId="11">
    <w:abstractNumId w:val="18"/>
  </w:num>
  <w:num w:numId="12">
    <w:abstractNumId w:val="21"/>
  </w:num>
  <w:num w:numId="13">
    <w:abstractNumId w:val="23"/>
  </w:num>
  <w:num w:numId="14">
    <w:abstractNumId w:val="31"/>
  </w:num>
  <w:num w:numId="15">
    <w:abstractNumId w:val="19"/>
  </w:num>
  <w:num w:numId="16">
    <w:abstractNumId w:val="26"/>
  </w:num>
  <w:num w:numId="17">
    <w:abstractNumId w:val="11"/>
  </w:num>
  <w:num w:numId="18">
    <w:abstractNumId w:val="28"/>
  </w:num>
  <w:num w:numId="19">
    <w:abstractNumId w:val="17"/>
  </w:num>
  <w:num w:numId="20">
    <w:abstractNumId w:val="13"/>
  </w:num>
  <w:num w:numId="21">
    <w:abstractNumId w:val="30"/>
  </w:num>
  <w:num w:numId="22">
    <w:abstractNumId w:val="0"/>
  </w:num>
  <w:num w:numId="23">
    <w:abstractNumId w:val="32"/>
  </w:num>
  <w:num w:numId="24">
    <w:abstractNumId w:val="20"/>
  </w:num>
  <w:num w:numId="2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890"/>
    <w:rsid w:val="00005036"/>
    <w:rsid w:val="000376FA"/>
    <w:rsid w:val="000674DC"/>
    <w:rsid w:val="000B157A"/>
    <w:rsid w:val="000B16D2"/>
    <w:rsid w:val="000B72F4"/>
    <w:rsid w:val="000E004F"/>
    <w:rsid w:val="000E2697"/>
    <w:rsid w:val="00113C30"/>
    <w:rsid w:val="00132317"/>
    <w:rsid w:val="0014099A"/>
    <w:rsid w:val="001720AE"/>
    <w:rsid w:val="00180730"/>
    <w:rsid w:val="00195B23"/>
    <w:rsid w:val="001961AF"/>
    <w:rsid w:val="001A2527"/>
    <w:rsid w:val="001A6DE7"/>
    <w:rsid w:val="001B7A81"/>
    <w:rsid w:val="001C60A4"/>
    <w:rsid w:val="001E5DDE"/>
    <w:rsid w:val="001F2ECE"/>
    <w:rsid w:val="001F4654"/>
    <w:rsid w:val="00216563"/>
    <w:rsid w:val="00216C1A"/>
    <w:rsid w:val="0022014D"/>
    <w:rsid w:val="0026663C"/>
    <w:rsid w:val="00277DEA"/>
    <w:rsid w:val="00291593"/>
    <w:rsid w:val="002A543E"/>
    <w:rsid w:val="002B0EDA"/>
    <w:rsid w:val="002D2685"/>
    <w:rsid w:val="003112BD"/>
    <w:rsid w:val="0032349D"/>
    <w:rsid w:val="00350195"/>
    <w:rsid w:val="0035143A"/>
    <w:rsid w:val="0035602F"/>
    <w:rsid w:val="00367233"/>
    <w:rsid w:val="003908CC"/>
    <w:rsid w:val="003A1F38"/>
    <w:rsid w:val="003C4C39"/>
    <w:rsid w:val="003D61D0"/>
    <w:rsid w:val="003E78E0"/>
    <w:rsid w:val="003F20DB"/>
    <w:rsid w:val="004015D7"/>
    <w:rsid w:val="004065FB"/>
    <w:rsid w:val="00416146"/>
    <w:rsid w:val="0042138B"/>
    <w:rsid w:val="004222CC"/>
    <w:rsid w:val="00474BF2"/>
    <w:rsid w:val="0048561B"/>
    <w:rsid w:val="0049105A"/>
    <w:rsid w:val="004D706E"/>
    <w:rsid w:val="004E4A2A"/>
    <w:rsid w:val="00504150"/>
    <w:rsid w:val="00510DBF"/>
    <w:rsid w:val="00514764"/>
    <w:rsid w:val="00590A84"/>
    <w:rsid w:val="00593109"/>
    <w:rsid w:val="005949D3"/>
    <w:rsid w:val="005B0808"/>
    <w:rsid w:val="005C2B9F"/>
    <w:rsid w:val="005D005D"/>
    <w:rsid w:val="005D12AD"/>
    <w:rsid w:val="005D540C"/>
    <w:rsid w:val="005E2E4E"/>
    <w:rsid w:val="005E5E69"/>
    <w:rsid w:val="005E7CF6"/>
    <w:rsid w:val="00602B0D"/>
    <w:rsid w:val="00616990"/>
    <w:rsid w:val="006233EB"/>
    <w:rsid w:val="00670E48"/>
    <w:rsid w:val="00675DB6"/>
    <w:rsid w:val="00680FE8"/>
    <w:rsid w:val="00684C5D"/>
    <w:rsid w:val="00687622"/>
    <w:rsid w:val="0069271E"/>
    <w:rsid w:val="00694F14"/>
    <w:rsid w:val="00695E8C"/>
    <w:rsid w:val="006A30FE"/>
    <w:rsid w:val="006B54E1"/>
    <w:rsid w:val="006C7A21"/>
    <w:rsid w:val="006F05D6"/>
    <w:rsid w:val="00705D7B"/>
    <w:rsid w:val="00706A2B"/>
    <w:rsid w:val="00724286"/>
    <w:rsid w:val="00730C1B"/>
    <w:rsid w:val="007337C0"/>
    <w:rsid w:val="00734F4D"/>
    <w:rsid w:val="00736DCA"/>
    <w:rsid w:val="00742C18"/>
    <w:rsid w:val="00765B1D"/>
    <w:rsid w:val="00774D3D"/>
    <w:rsid w:val="00794FAA"/>
    <w:rsid w:val="00797959"/>
    <w:rsid w:val="007C5E96"/>
    <w:rsid w:val="007E258B"/>
    <w:rsid w:val="007F5840"/>
    <w:rsid w:val="007F7AF9"/>
    <w:rsid w:val="00807803"/>
    <w:rsid w:val="00832FDD"/>
    <w:rsid w:val="00856DD7"/>
    <w:rsid w:val="008809E1"/>
    <w:rsid w:val="008A1514"/>
    <w:rsid w:val="008D1275"/>
    <w:rsid w:val="008D34A7"/>
    <w:rsid w:val="008D7F23"/>
    <w:rsid w:val="008E3224"/>
    <w:rsid w:val="008E4756"/>
    <w:rsid w:val="008F1B54"/>
    <w:rsid w:val="00936181"/>
    <w:rsid w:val="00954342"/>
    <w:rsid w:val="00956112"/>
    <w:rsid w:val="00957B39"/>
    <w:rsid w:val="00964CFD"/>
    <w:rsid w:val="00981261"/>
    <w:rsid w:val="009C7CA4"/>
    <w:rsid w:val="009D738C"/>
    <w:rsid w:val="009E2353"/>
    <w:rsid w:val="009F17F0"/>
    <w:rsid w:val="009F27AF"/>
    <w:rsid w:val="009F5A1F"/>
    <w:rsid w:val="00A06972"/>
    <w:rsid w:val="00A1555D"/>
    <w:rsid w:val="00A15C2F"/>
    <w:rsid w:val="00A21383"/>
    <w:rsid w:val="00A40F39"/>
    <w:rsid w:val="00A54B40"/>
    <w:rsid w:val="00A675EC"/>
    <w:rsid w:val="00A953E9"/>
    <w:rsid w:val="00AA1169"/>
    <w:rsid w:val="00AD5BE7"/>
    <w:rsid w:val="00B078F9"/>
    <w:rsid w:val="00B20017"/>
    <w:rsid w:val="00B2318A"/>
    <w:rsid w:val="00B25B02"/>
    <w:rsid w:val="00B67626"/>
    <w:rsid w:val="00B72036"/>
    <w:rsid w:val="00B76C60"/>
    <w:rsid w:val="00B817F9"/>
    <w:rsid w:val="00B83D83"/>
    <w:rsid w:val="00BA621C"/>
    <w:rsid w:val="00BD1140"/>
    <w:rsid w:val="00BD492A"/>
    <w:rsid w:val="00BF2170"/>
    <w:rsid w:val="00BF77BC"/>
    <w:rsid w:val="00C01890"/>
    <w:rsid w:val="00C02112"/>
    <w:rsid w:val="00C02AD5"/>
    <w:rsid w:val="00C315ED"/>
    <w:rsid w:val="00C47D46"/>
    <w:rsid w:val="00C53AB8"/>
    <w:rsid w:val="00C664F9"/>
    <w:rsid w:val="00C75303"/>
    <w:rsid w:val="00C75B63"/>
    <w:rsid w:val="00C86F05"/>
    <w:rsid w:val="00C93EA0"/>
    <w:rsid w:val="00CA4B19"/>
    <w:rsid w:val="00CC055C"/>
    <w:rsid w:val="00CD415A"/>
    <w:rsid w:val="00CE5714"/>
    <w:rsid w:val="00CE5A6B"/>
    <w:rsid w:val="00CE7B7E"/>
    <w:rsid w:val="00CF18E0"/>
    <w:rsid w:val="00D004B2"/>
    <w:rsid w:val="00D11B58"/>
    <w:rsid w:val="00D35604"/>
    <w:rsid w:val="00D41C21"/>
    <w:rsid w:val="00D77059"/>
    <w:rsid w:val="00D83094"/>
    <w:rsid w:val="00D91578"/>
    <w:rsid w:val="00D9568F"/>
    <w:rsid w:val="00DB3850"/>
    <w:rsid w:val="00DB47D0"/>
    <w:rsid w:val="00DC60ED"/>
    <w:rsid w:val="00DC7C47"/>
    <w:rsid w:val="00E5086D"/>
    <w:rsid w:val="00E55F00"/>
    <w:rsid w:val="00E67CCC"/>
    <w:rsid w:val="00E80329"/>
    <w:rsid w:val="00EA7EA9"/>
    <w:rsid w:val="00EC0E6C"/>
    <w:rsid w:val="00EC2A7C"/>
    <w:rsid w:val="00EC5E28"/>
    <w:rsid w:val="00EE3DAD"/>
    <w:rsid w:val="00EE58DD"/>
    <w:rsid w:val="00EE766F"/>
    <w:rsid w:val="00F056D5"/>
    <w:rsid w:val="00F05EF0"/>
    <w:rsid w:val="00F106A5"/>
    <w:rsid w:val="00F24455"/>
    <w:rsid w:val="00F26701"/>
    <w:rsid w:val="00F305EB"/>
    <w:rsid w:val="00F364EF"/>
    <w:rsid w:val="00F7281E"/>
    <w:rsid w:val="00F762EE"/>
    <w:rsid w:val="00FA70B0"/>
    <w:rsid w:val="00FC5758"/>
    <w:rsid w:val="00FC5C8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0BED8"/>
  <w15:docId w15:val="{2F3EEFA4-A250-4A85-BE12-371E822E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7233"/>
    <w:pPr>
      <w:suppressAutoHyphens/>
    </w:pPr>
    <w:rPr>
      <w:sz w:val="24"/>
    </w:rPr>
  </w:style>
  <w:style w:type="paragraph" w:styleId="Nadpis1">
    <w:name w:val="heading 1"/>
    <w:basedOn w:val="Normln"/>
    <w:next w:val="Normln"/>
    <w:link w:val="Nadpis1Char"/>
    <w:qFormat/>
    <w:rsid w:val="009F5A1F"/>
    <w:pPr>
      <w:keepNext/>
      <w:numPr>
        <w:numId w:val="1"/>
      </w:numPr>
      <w:ind w:left="361"/>
      <w:jc w:val="center"/>
      <w:outlineLvl w:val="0"/>
    </w:pPr>
    <w:rPr>
      <w:b/>
    </w:rPr>
  </w:style>
  <w:style w:type="paragraph" w:styleId="Nadpis2">
    <w:name w:val="heading 2"/>
    <w:basedOn w:val="Normln"/>
    <w:next w:val="Normln"/>
    <w:link w:val="Nadpis2Char"/>
    <w:qFormat/>
    <w:rsid w:val="009F5A1F"/>
    <w:pPr>
      <w:keepNext/>
      <w:numPr>
        <w:ilvl w:val="1"/>
        <w:numId w:val="1"/>
      </w:numPr>
      <w:jc w:val="center"/>
      <w:outlineLvl w:val="1"/>
    </w:pPr>
    <w:rPr>
      <w:b/>
    </w:rPr>
  </w:style>
  <w:style w:type="paragraph" w:styleId="Nadpis3">
    <w:name w:val="heading 3"/>
    <w:basedOn w:val="Normln"/>
    <w:next w:val="Normln"/>
    <w:qFormat/>
    <w:rsid w:val="009F5A1F"/>
    <w:pPr>
      <w:keepNext/>
      <w:numPr>
        <w:ilvl w:val="2"/>
        <w:numId w:val="1"/>
      </w:numPr>
      <w:ind w:left="1441"/>
      <w:jc w:val="center"/>
      <w:outlineLvl w:val="2"/>
    </w:pPr>
    <w:rPr>
      <w:b/>
    </w:rPr>
  </w:style>
  <w:style w:type="paragraph" w:styleId="Nadpis4">
    <w:name w:val="heading 4"/>
    <w:basedOn w:val="Normln"/>
    <w:next w:val="Normln"/>
    <w:link w:val="Nadpis4Char"/>
    <w:qFormat/>
    <w:rsid w:val="009F5A1F"/>
    <w:pPr>
      <w:keepNext/>
      <w:numPr>
        <w:ilvl w:val="3"/>
        <w:numId w:val="1"/>
      </w:numPr>
      <w:ind w:left="1416"/>
      <w:jc w:val="center"/>
      <w:outlineLvl w:val="3"/>
    </w:pPr>
    <w:rPr>
      <w:b/>
    </w:rPr>
  </w:style>
  <w:style w:type="paragraph" w:styleId="Nadpis5">
    <w:name w:val="heading 5"/>
    <w:basedOn w:val="Normln"/>
    <w:next w:val="Normln"/>
    <w:qFormat/>
    <w:rsid w:val="009F5A1F"/>
    <w:pPr>
      <w:keepNext/>
      <w:ind w:left="360"/>
      <w:jc w:val="center"/>
      <w:outlineLvl w:val="4"/>
    </w:pPr>
    <w:rPr>
      <w:b/>
      <w:bCs/>
    </w:rPr>
  </w:style>
  <w:style w:type="paragraph" w:styleId="Nadpis6">
    <w:name w:val="heading 6"/>
    <w:basedOn w:val="Normln"/>
    <w:next w:val="Normln"/>
    <w:qFormat/>
    <w:rsid w:val="009F5A1F"/>
    <w:pPr>
      <w:keepNext/>
      <w:ind w:left="1440"/>
      <w:jc w:val="center"/>
      <w:outlineLvl w:val="5"/>
    </w:pPr>
    <w:rPr>
      <w:b/>
    </w:rPr>
  </w:style>
  <w:style w:type="paragraph" w:styleId="Nadpis7">
    <w:name w:val="heading 7"/>
    <w:basedOn w:val="Normln"/>
    <w:next w:val="Normln"/>
    <w:qFormat/>
    <w:rsid w:val="00EA7EA9"/>
    <w:pPr>
      <w:spacing w:before="240" w:after="60"/>
      <w:outlineLvl w:val="6"/>
    </w:pPr>
    <w:rPr>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Absatz-Standardschriftart">
    <w:name w:val="WW-Absatz-Standardschriftart"/>
    <w:rsid w:val="009F5A1F"/>
  </w:style>
  <w:style w:type="character" w:customStyle="1" w:styleId="WW-Absatz-Standardschriftart1">
    <w:name w:val="WW-Absatz-Standardschriftart1"/>
    <w:rsid w:val="009F5A1F"/>
  </w:style>
  <w:style w:type="character" w:customStyle="1" w:styleId="WW-Standardnpsmoodstavce">
    <w:name w:val="WW-Standardní písmo odstavce"/>
    <w:rsid w:val="009F5A1F"/>
  </w:style>
  <w:style w:type="paragraph" w:styleId="Zkladntext">
    <w:name w:val="Body Text"/>
    <w:basedOn w:val="Normln"/>
    <w:semiHidden/>
    <w:rsid w:val="009F5A1F"/>
    <w:pPr>
      <w:spacing w:after="120"/>
    </w:pPr>
  </w:style>
  <w:style w:type="paragraph" w:styleId="Seznam">
    <w:name w:val="List"/>
    <w:basedOn w:val="Zkladntext"/>
    <w:semiHidden/>
    <w:rsid w:val="009F5A1F"/>
  </w:style>
  <w:style w:type="paragraph" w:customStyle="1" w:styleId="Popisek">
    <w:name w:val="Popisek"/>
    <w:basedOn w:val="Normln"/>
    <w:rsid w:val="009F5A1F"/>
    <w:pPr>
      <w:suppressLineNumbers/>
      <w:spacing w:before="120" w:after="120"/>
    </w:pPr>
    <w:rPr>
      <w:i/>
      <w:sz w:val="20"/>
    </w:rPr>
  </w:style>
  <w:style w:type="paragraph" w:customStyle="1" w:styleId="Rejstk">
    <w:name w:val="Rejstřík"/>
    <w:basedOn w:val="Normln"/>
    <w:rsid w:val="009F5A1F"/>
    <w:pPr>
      <w:suppressLineNumbers/>
    </w:pPr>
  </w:style>
  <w:style w:type="paragraph" w:customStyle="1" w:styleId="Nadpis">
    <w:name w:val="Nadpis"/>
    <w:basedOn w:val="Normln"/>
    <w:next w:val="Zkladntext"/>
    <w:rsid w:val="009F5A1F"/>
    <w:pPr>
      <w:keepNext/>
      <w:spacing w:before="240" w:after="120"/>
    </w:pPr>
    <w:rPr>
      <w:rFonts w:ascii="Arial" w:eastAsia="HG Mincho Light J" w:hAnsi="Arial"/>
      <w:sz w:val="28"/>
    </w:rPr>
  </w:style>
  <w:style w:type="paragraph" w:styleId="Zkladntextodsazen">
    <w:name w:val="Body Text Indent"/>
    <w:basedOn w:val="Normln"/>
    <w:link w:val="ZkladntextodsazenChar"/>
    <w:semiHidden/>
    <w:rsid w:val="009F5A1F"/>
    <w:pPr>
      <w:ind w:left="1418"/>
      <w:jc w:val="both"/>
    </w:pPr>
  </w:style>
  <w:style w:type="paragraph" w:styleId="Zkladntextodsazen2">
    <w:name w:val="Body Text Indent 2"/>
    <w:basedOn w:val="Normln"/>
    <w:semiHidden/>
    <w:rsid w:val="009F5A1F"/>
    <w:pPr>
      <w:ind w:left="1058"/>
      <w:jc w:val="both"/>
    </w:pPr>
  </w:style>
  <w:style w:type="paragraph" w:styleId="Odstavecseseznamem">
    <w:name w:val="List Paragraph"/>
    <w:basedOn w:val="Normln"/>
    <w:uiPriority w:val="34"/>
    <w:qFormat/>
    <w:rsid w:val="00EC0E6C"/>
    <w:pPr>
      <w:ind w:left="708"/>
    </w:pPr>
  </w:style>
  <w:style w:type="paragraph" w:styleId="Prosttext">
    <w:name w:val="Plain Text"/>
    <w:basedOn w:val="Normln"/>
    <w:rsid w:val="00C315ED"/>
    <w:pPr>
      <w:suppressAutoHyphens w:val="0"/>
    </w:pPr>
    <w:rPr>
      <w:rFonts w:ascii="Courier New" w:hAnsi="Courier New" w:cs="Courier New"/>
      <w:sz w:val="20"/>
    </w:rPr>
  </w:style>
  <w:style w:type="paragraph" w:styleId="Seznam2">
    <w:name w:val="List 2"/>
    <w:basedOn w:val="Normln"/>
    <w:rsid w:val="00C315ED"/>
    <w:pPr>
      <w:suppressAutoHyphens w:val="0"/>
      <w:ind w:left="566" w:hanging="283"/>
    </w:pPr>
    <w:rPr>
      <w:szCs w:val="24"/>
    </w:rPr>
  </w:style>
  <w:style w:type="paragraph" w:styleId="Nzev">
    <w:name w:val="Title"/>
    <w:basedOn w:val="Normln"/>
    <w:link w:val="NzevChar"/>
    <w:qFormat/>
    <w:rsid w:val="00C664F9"/>
    <w:pPr>
      <w:suppressAutoHyphens w:val="0"/>
      <w:jc w:val="center"/>
    </w:pPr>
    <w:rPr>
      <w:b/>
      <w:bCs/>
      <w:sz w:val="32"/>
      <w:szCs w:val="24"/>
    </w:rPr>
  </w:style>
  <w:style w:type="character" w:customStyle="1" w:styleId="NzevChar">
    <w:name w:val="Název Char"/>
    <w:link w:val="Nzev"/>
    <w:rsid w:val="00C664F9"/>
    <w:rPr>
      <w:b/>
      <w:bCs/>
      <w:sz w:val="32"/>
      <w:szCs w:val="24"/>
      <w:lang w:val="cs-CZ" w:eastAsia="cs-CZ" w:bidi="ar-SA"/>
    </w:rPr>
  </w:style>
  <w:style w:type="paragraph" w:styleId="Textbubliny">
    <w:name w:val="Balloon Text"/>
    <w:basedOn w:val="Normln"/>
    <w:link w:val="TextbublinyChar"/>
    <w:uiPriority w:val="99"/>
    <w:semiHidden/>
    <w:unhideWhenUsed/>
    <w:rsid w:val="004222CC"/>
    <w:rPr>
      <w:rFonts w:ascii="Tahoma" w:hAnsi="Tahoma" w:cs="Tahoma"/>
      <w:sz w:val="16"/>
      <w:szCs w:val="16"/>
    </w:rPr>
  </w:style>
  <w:style w:type="character" w:customStyle="1" w:styleId="TextbublinyChar">
    <w:name w:val="Text bubliny Char"/>
    <w:link w:val="Textbubliny"/>
    <w:uiPriority w:val="99"/>
    <w:semiHidden/>
    <w:rsid w:val="004222CC"/>
    <w:rPr>
      <w:rFonts w:ascii="Tahoma" w:hAnsi="Tahoma" w:cs="Tahoma"/>
      <w:sz w:val="16"/>
      <w:szCs w:val="16"/>
    </w:rPr>
  </w:style>
  <w:style w:type="paragraph" w:styleId="Zkladntextodsazen3">
    <w:name w:val="Body Text Indent 3"/>
    <w:basedOn w:val="Normln"/>
    <w:rsid w:val="00EA7EA9"/>
    <w:pPr>
      <w:spacing w:after="120"/>
      <w:ind w:left="283"/>
    </w:pPr>
    <w:rPr>
      <w:sz w:val="16"/>
      <w:szCs w:val="16"/>
    </w:rPr>
  </w:style>
  <w:style w:type="paragraph" w:customStyle="1" w:styleId="Normln0">
    <w:name w:val="Normální~"/>
    <w:basedOn w:val="Normln"/>
    <w:rsid w:val="00474BF2"/>
    <w:pPr>
      <w:widowControl w:val="0"/>
      <w:suppressAutoHyphens w:val="0"/>
    </w:pPr>
  </w:style>
  <w:style w:type="paragraph" w:styleId="Zkladntext2">
    <w:name w:val="Body Text 2"/>
    <w:basedOn w:val="Normln"/>
    <w:link w:val="Zkladntext2Char"/>
    <w:rsid w:val="00F7281E"/>
    <w:pPr>
      <w:spacing w:after="120" w:line="480" w:lineRule="auto"/>
    </w:pPr>
  </w:style>
  <w:style w:type="character" w:customStyle="1" w:styleId="Nadpis1Char">
    <w:name w:val="Nadpis 1 Char"/>
    <w:link w:val="Nadpis1"/>
    <w:rsid w:val="00EE766F"/>
    <w:rPr>
      <w:b/>
      <w:sz w:val="24"/>
    </w:rPr>
  </w:style>
  <w:style w:type="character" w:customStyle="1" w:styleId="Nadpis2Char">
    <w:name w:val="Nadpis 2 Char"/>
    <w:link w:val="Nadpis2"/>
    <w:rsid w:val="00EE766F"/>
    <w:rPr>
      <w:b/>
      <w:sz w:val="24"/>
    </w:rPr>
  </w:style>
  <w:style w:type="character" w:customStyle="1" w:styleId="Nadpis4Char">
    <w:name w:val="Nadpis 4 Char"/>
    <w:link w:val="Nadpis4"/>
    <w:rsid w:val="00EE766F"/>
    <w:rPr>
      <w:b/>
      <w:sz w:val="24"/>
    </w:rPr>
  </w:style>
  <w:style w:type="character" w:customStyle="1" w:styleId="ZkladntextodsazenChar">
    <w:name w:val="Základní text odsazený Char"/>
    <w:link w:val="Zkladntextodsazen"/>
    <w:semiHidden/>
    <w:rsid w:val="00EE766F"/>
    <w:rPr>
      <w:sz w:val="24"/>
    </w:rPr>
  </w:style>
  <w:style w:type="table" w:styleId="Mkatabulky">
    <w:name w:val="Table Grid"/>
    <w:basedOn w:val="Normlntabulka"/>
    <w:uiPriority w:val="59"/>
    <w:rsid w:val="007E2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EC2A7C"/>
    <w:rPr>
      <w:sz w:val="24"/>
    </w:rPr>
  </w:style>
  <w:style w:type="paragraph" w:styleId="slovanseznam">
    <w:name w:val="List Number"/>
    <w:basedOn w:val="Normln"/>
    <w:rsid w:val="00794FAA"/>
    <w:pPr>
      <w:numPr>
        <w:numId w:val="22"/>
      </w:numPr>
      <w:suppressAutoHyphens w:val="0"/>
    </w:pPr>
    <w:rPr>
      <w:szCs w:val="24"/>
    </w:rPr>
  </w:style>
  <w:style w:type="paragraph" w:styleId="Zhlav">
    <w:name w:val="header"/>
    <w:basedOn w:val="Normln"/>
    <w:link w:val="ZhlavChar"/>
    <w:rsid w:val="00794FAA"/>
    <w:pPr>
      <w:tabs>
        <w:tab w:val="center" w:pos="4536"/>
        <w:tab w:val="right" w:pos="9072"/>
      </w:tabs>
      <w:suppressAutoHyphens w:val="0"/>
      <w:overflowPunct w:val="0"/>
      <w:autoSpaceDE w:val="0"/>
      <w:autoSpaceDN w:val="0"/>
      <w:adjustRightInd w:val="0"/>
      <w:textAlignment w:val="baseline"/>
    </w:pPr>
    <w:rPr>
      <w:sz w:val="20"/>
    </w:rPr>
  </w:style>
  <w:style w:type="character" w:customStyle="1" w:styleId="ZhlavChar">
    <w:name w:val="Záhlaví Char"/>
    <w:basedOn w:val="Standardnpsmoodstavce"/>
    <w:link w:val="Zhlav"/>
    <w:rsid w:val="00794FAA"/>
  </w:style>
  <w:style w:type="paragraph" w:styleId="Revize">
    <w:name w:val="Revision"/>
    <w:hidden/>
    <w:uiPriority w:val="99"/>
    <w:semiHidden/>
    <w:rsid w:val="00957B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774349">
      <w:bodyDiv w:val="1"/>
      <w:marLeft w:val="0"/>
      <w:marRight w:val="0"/>
      <w:marTop w:val="0"/>
      <w:marBottom w:val="0"/>
      <w:divBdr>
        <w:top w:val="none" w:sz="0" w:space="0" w:color="auto"/>
        <w:left w:val="none" w:sz="0" w:space="0" w:color="auto"/>
        <w:bottom w:val="none" w:sz="0" w:space="0" w:color="auto"/>
        <w:right w:val="none" w:sz="0" w:space="0" w:color="auto"/>
      </w:divBdr>
    </w:div>
    <w:div w:id="537010323">
      <w:bodyDiv w:val="1"/>
      <w:marLeft w:val="0"/>
      <w:marRight w:val="0"/>
      <w:marTop w:val="0"/>
      <w:marBottom w:val="0"/>
      <w:divBdr>
        <w:top w:val="none" w:sz="0" w:space="0" w:color="auto"/>
        <w:left w:val="none" w:sz="0" w:space="0" w:color="auto"/>
        <w:bottom w:val="none" w:sz="0" w:space="0" w:color="auto"/>
        <w:right w:val="none" w:sz="0" w:space="0" w:color="auto"/>
      </w:divBdr>
    </w:div>
    <w:div w:id="558708715">
      <w:bodyDiv w:val="1"/>
      <w:marLeft w:val="0"/>
      <w:marRight w:val="0"/>
      <w:marTop w:val="0"/>
      <w:marBottom w:val="0"/>
      <w:divBdr>
        <w:top w:val="none" w:sz="0" w:space="0" w:color="auto"/>
        <w:left w:val="none" w:sz="0" w:space="0" w:color="auto"/>
        <w:bottom w:val="none" w:sz="0" w:space="0" w:color="auto"/>
        <w:right w:val="none" w:sz="0" w:space="0" w:color="auto"/>
      </w:divBdr>
    </w:div>
    <w:div w:id="640162076">
      <w:bodyDiv w:val="1"/>
      <w:marLeft w:val="0"/>
      <w:marRight w:val="0"/>
      <w:marTop w:val="0"/>
      <w:marBottom w:val="0"/>
      <w:divBdr>
        <w:top w:val="none" w:sz="0" w:space="0" w:color="auto"/>
        <w:left w:val="none" w:sz="0" w:space="0" w:color="auto"/>
        <w:bottom w:val="none" w:sz="0" w:space="0" w:color="auto"/>
        <w:right w:val="none" w:sz="0" w:space="0" w:color="auto"/>
      </w:divBdr>
    </w:div>
    <w:div w:id="645017054">
      <w:bodyDiv w:val="1"/>
      <w:marLeft w:val="0"/>
      <w:marRight w:val="0"/>
      <w:marTop w:val="0"/>
      <w:marBottom w:val="0"/>
      <w:divBdr>
        <w:top w:val="none" w:sz="0" w:space="0" w:color="auto"/>
        <w:left w:val="none" w:sz="0" w:space="0" w:color="auto"/>
        <w:bottom w:val="none" w:sz="0" w:space="0" w:color="auto"/>
        <w:right w:val="none" w:sz="0" w:space="0" w:color="auto"/>
      </w:divBdr>
    </w:div>
    <w:div w:id="805126002">
      <w:bodyDiv w:val="1"/>
      <w:marLeft w:val="0"/>
      <w:marRight w:val="0"/>
      <w:marTop w:val="0"/>
      <w:marBottom w:val="0"/>
      <w:divBdr>
        <w:top w:val="none" w:sz="0" w:space="0" w:color="auto"/>
        <w:left w:val="none" w:sz="0" w:space="0" w:color="auto"/>
        <w:bottom w:val="none" w:sz="0" w:space="0" w:color="auto"/>
        <w:right w:val="none" w:sz="0" w:space="0" w:color="auto"/>
      </w:divBdr>
    </w:div>
    <w:div w:id="956906935">
      <w:bodyDiv w:val="1"/>
      <w:marLeft w:val="0"/>
      <w:marRight w:val="0"/>
      <w:marTop w:val="0"/>
      <w:marBottom w:val="0"/>
      <w:divBdr>
        <w:top w:val="none" w:sz="0" w:space="0" w:color="auto"/>
        <w:left w:val="none" w:sz="0" w:space="0" w:color="auto"/>
        <w:bottom w:val="none" w:sz="0" w:space="0" w:color="auto"/>
        <w:right w:val="none" w:sz="0" w:space="0" w:color="auto"/>
      </w:divBdr>
    </w:div>
    <w:div w:id="1148479102">
      <w:bodyDiv w:val="1"/>
      <w:marLeft w:val="0"/>
      <w:marRight w:val="0"/>
      <w:marTop w:val="0"/>
      <w:marBottom w:val="0"/>
      <w:divBdr>
        <w:top w:val="none" w:sz="0" w:space="0" w:color="auto"/>
        <w:left w:val="none" w:sz="0" w:space="0" w:color="auto"/>
        <w:bottom w:val="none" w:sz="0" w:space="0" w:color="auto"/>
        <w:right w:val="none" w:sz="0" w:space="0" w:color="auto"/>
      </w:divBdr>
    </w:div>
    <w:div w:id="1229608127">
      <w:bodyDiv w:val="1"/>
      <w:marLeft w:val="0"/>
      <w:marRight w:val="0"/>
      <w:marTop w:val="0"/>
      <w:marBottom w:val="0"/>
      <w:divBdr>
        <w:top w:val="none" w:sz="0" w:space="0" w:color="auto"/>
        <w:left w:val="none" w:sz="0" w:space="0" w:color="auto"/>
        <w:bottom w:val="none" w:sz="0" w:space="0" w:color="auto"/>
        <w:right w:val="none" w:sz="0" w:space="0" w:color="auto"/>
      </w:divBdr>
    </w:div>
    <w:div w:id="1309675154">
      <w:bodyDiv w:val="1"/>
      <w:marLeft w:val="0"/>
      <w:marRight w:val="0"/>
      <w:marTop w:val="0"/>
      <w:marBottom w:val="0"/>
      <w:divBdr>
        <w:top w:val="none" w:sz="0" w:space="0" w:color="auto"/>
        <w:left w:val="none" w:sz="0" w:space="0" w:color="auto"/>
        <w:bottom w:val="none" w:sz="0" w:space="0" w:color="auto"/>
        <w:right w:val="none" w:sz="0" w:space="0" w:color="auto"/>
      </w:divBdr>
    </w:div>
    <w:div w:id="1311205593">
      <w:bodyDiv w:val="1"/>
      <w:marLeft w:val="0"/>
      <w:marRight w:val="0"/>
      <w:marTop w:val="0"/>
      <w:marBottom w:val="0"/>
      <w:divBdr>
        <w:top w:val="none" w:sz="0" w:space="0" w:color="auto"/>
        <w:left w:val="none" w:sz="0" w:space="0" w:color="auto"/>
        <w:bottom w:val="none" w:sz="0" w:space="0" w:color="auto"/>
        <w:right w:val="none" w:sz="0" w:space="0" w:color="auto"/>
      </w:divBdr>
    </w:div>
    <w:div w:id="1496847501">
      <w:bodyDiv w:val="1"/>
      <w:marLeft w:val="0"/>
      <w:marRight w:val="0"/>
      <w:marTop w:val="0"/>
      <w:marBottom w:val="0"/>
      <w:divBdr>
        <w:top w:val="none" w:sz="0" w:space="0" w:color="auto"/>
        <w:left w:val="none" w:sz="0" w:space="0" w:color="auto"/>
        <w:bottom w:val="none" w:sz="0" w:space="0" w:color="auto"/>
        <w:right w:val="none" w:sz="0" w:space="0" w:color="auto"/>
      </w:divBdr>
    </w:div>
    <w:div w:id="1528442714">
      <w:bodyDiv w:val="1"/>
      <w:marLeft w:val="0"/>
      <w:marRight w:val="0"/>
      <w:marTop w:val="0"/>
      <w:marBottom w:val="0"/>
      <w:divBdr>
        <w:top w:val="none" w:sz="0" w:space="0" w:color="auto"/>
        <w:left w:val="none" w:sz="0" w:space="0" w:color="auto"/>
        <w:bottom w:val="none" w:sz="0" w:space="0" w:color="auto"/>
        <w:right w:val="none" w:sz="0" w:space="0" w:color="auto"/>
      </w:divBdr>
    </w:div>
    <w:div w:id="1532919600">
      <w:bodyDiv w:val="1"/>
      <w:marLeft w:val="0"/>
      <w:marRight w:val="0"/>
      <w:marTop w:val="0"/>
      <w:marBottom w:val="0"/>
      <w:divBdr>
        <w:top w:val="none" w:sz="0" w:space="0" w:color="auto"/>
        <w:left w:val="none" w:sz="0" w:space="0" w:color="auto"/>
        <w:bottom w:val="none" w:sz="0" w:space="0" w:color="auto"/>
        <w:right w:val="none" w:sz="0" w:space="0" w:color="auto"/>
      </w:divBdr>
    </w:div>
    <w:div w:id="1683320715">
      <w:bodyDiv w:val="1"/>
      <w:marLeft w:val="0"/>
      <w:marRight w:val="0"/>
      <w:marTop w:val="0"/>
      <w:marBottom w:val="0"/>
      <w:divBdr>
        <w:top w:val="none" w:sz="0" w:space="0" w:color="auto"/>
        <w:left w:val="none" w:sz="0" w:space="0" w:color="auto"/>
        <w:bottom w:val="none" w:sz="0" w:space="0" w:color="auto"/>
        <w:right w:val="none" w:sz="0" w:space="0" w:color="auto"/>
      </w:divBdr>
    </w:div>
    <w:div w:id="1710180751">
      <w:bodyDiv w:val="1"/>
      <w:marLeft w:val="0"/>
      <w:marRight w:val="0"/>
      <w:marTop w:val="0"/>
      <w:marBottom w:val="0"/>
      <w:divBdr>
        <w:top w:val="none" w:sz="0" w:space="0" w:color="auto"/>
        <w:left w:val="none" w:sz="0" w:space="0" w:color="auto"/>
        <w:bottom w:val="none" w:sz="0" w:space="0" w:color="auto"/>
        <w:right w:val="none" w:sz="0" w:space="0" w:color="auto"/>
      </w:divBdr>
    </w:div>
    <w:div w:id="1748531441">
      <w:bodyDiv w:val="1"/>
      <w:marLeft w:val="0"/>
      <w:marRight w:val="0"/>
      <w:marTop w:val="0"/>
      <w:marBottom w:val="0"/>
      <w:divBdr>
        <w:top w:val="none" w:sz="0" w:space="0" w:color="auto"/>
        <w:left w:val="none" w:sz="0" w:space="0" w:color="auto"/>
        <w:bottom w:val="none" w:sz="0" w:space="0" w:color="auto"/>
        <w:right w:val="none" w:sz="0" w:space="0" w:color="auto"/>
      </w:divBdr>
    </w:div>
    <w:div w:id="192834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359A5-D93D-402D-9C57-F5A50440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1572</Words>
  <Characters>9278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Město Svitavy</Company>
  <LinksUpToDate>false</LinksUpToDate>
  <CharactersWithSpaces>10829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bacovska</dc:creator>
  <cp:lastModifiedBy>Iva Kumhalová</cp:lastModifiedBy>
  <cp:revision>19</cp:revision>
  <cp:lastPrinted>2022-06-15T11:35:00Z</cp:lastPrinted>
  <dcterms:created xsi:type="dcterms:W3CDTF">2022-06-14T07:22:00Z</dcterms:created>
  <dcterms:modified xsi:type="dcterms:W3CDTF">2022-09-06T07:07:00Z</dcterms:modified>
</cp:coreProperties>
</file>